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5C" w:rsidRDefault="003F495C" w:rsidP="003F495C">
      <w:pPr>
        <w:tabs>
          <w:tab w:val="left" w:pos="2993"/>
        </w:tabs>
        <w:ind w:firstLine="540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Утверждено </w:t>
      </w:r>
    </w:p>
    <w:p w:rsidR="003F495C" w:rsidRDefault="003F495C" w:rsidP="003F495C">
      <w:pPr>
        <w:tabs>
          <w:tab w:val="left" w:pos="2993"/>
        </w:tabs>
        <w:ind w:firstLine="540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Приказом  генерального директора </w:t>
      </w:r>
    </w:p>
    <w:p w:rsidR="003F495C" w:rsidRDefault="003F495C" w:rsidP="003F495C">
      <w:pPr>
        <w:tabs>
          <w:tab w:val="left" w:pos="2993"/>
        </w:tabs>
        <w:ind w:firstLine="540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государственного унитарного предприятия</w:t>
      </w:r>
    </w:p>
    <w:p w:rsidR="003F495C" w:rsidRDefault="003F495C" w:rsidP="003F495C">
      <w:pPr>
        <w:tabs>
          <w:tab w:val="left" w:pos="2993"/>
        </w:tabs>
        <w:ind w:firstLine="540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Архангельской области «Фармация»</w:t>
      </w:r>
    </w:p>
    <w:p w:rsidR="003F495C" w:rsidRDefault="003F495C" w:rsidP="003F495C">
      <w:pPr>
        <w:tabs>
          <w:tab w:val="left" w:pos="2993"/>
        </w:tabs>
        <w:ind w:firstLine="540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№ </w:t>
      </w:r>
      <w:r w:rsidRPr="00C03F16">
        <w:rPr>
          <w:color w:val="000000"/>
          <w:sz w:val="26"/>
          <w:szCs w:val="26"/>
          <w:shd w:val="clear" w:color="auto" w:fill="FFFFFF"/>
        </w:rPr>
        <w:t>ПРК00001</w:t>
      </w:r>
      <w:r>
        <w:rPr>
          <w:color w:val="000000"/>
          <w:sz w:val="26"/>
          <w:szCs w:val="26"/>
          <w:shd w:val="clear" w:color="auto" w:fill="FFFFFF"/>
        </w:rPr>
        <w:t>70</w:t>
      </w:r>
      <w:r w:rsidRPr="00C03F16">
        <w:rPr>
          <w:color w:val="000000"/>
          <w:sz w:val="26"/>
          <w:szCs w:val="26"/>
          <w:shd w:val="clear" w:color="auto" w:fill="FFFFFF"/>
        </w:rPr>
        <w:t xml:space="preserve">  от 1</w:t>
      </w:r>
      <w:r>
        <w:rPr>
          <w:color w:val="000000"/>
          <w:sz w:val="26"/>
          <w:szCs w:val="26"/>
          <w:shd w:val="clear" w:color="auto" w:fill="FFFFFF"/>
        </w:rPr>
        <w:t>4</w:t>
      </w:r>
      <w:r w:rsidRPr="00C03F16">
        <w:rPr>
          <w:color w:val="000000"/>
          <w:sz w:val="26"/>
          <w:szCs w:val="26"/>
          <w:shd w:val="clear" w:color="auto" w:fill="FFFFFF"/>
        </w:rPr>
        <w:t>.03.2012 года</w:t>
      </w:r>
    </w:p>
    <w:p w:rsidR="003F495C" w:rsidRDefault="003F495C" w:rsidP="003F495C">
      <w:pPr>
        <w:tabs>
          <w:tab w:val="left" w:pos="2993"/>
        </w:tabs>
        <w:ind w:firstLine="5400"/>
        <w:rPr>
          <w:sz w:val="26"/>
          <w:szCs w:val="26"/>
        </w:rPr>
      </w:pPr>
    </w:p>
    <w:p w:rsidR="003F495C" w:rsidRDefault="003F495C" w:rsidP="003F495C">
      <w:pPr>
        <w:tabs>
          <w:tab w:val="left" w:pos="2993"/>
        </w:tabs>
        <w:ind w:firstLine="5400"/>
        <w:rPr>
          <w:b/>
          <w:sz w:val="40"/>
          <w:szCs w:val="40"/>
        </w:rPr>
      </w:pPr>
    </w:p>
    <w:p w:rsidR="003F495C" w:rsidRDefault="003F495C" w:rsidP="003F495C">
      <w:pPr>
        <w:tabs>
          <w:tab w:val="left" w:pos="2993"/>
        </w:tabs>
        <w:ind w:firstLine="5400"/>
        <w:rPr>
          <w:b/>
          <w:sz w:val="40"/>
          <w:szCs w:val="40"/>
        </w:rPr>
      </w:pPr>
    </w:p>
    <w:p w:rsidR="003F495C" w:rsidRDefault="003F495C" w:rsidP="003F495C">
      <w:pPr>
        <w:ind w:firstLine="567"/>
        <w:jc w:val="center"/>
        <w:rPr>
          <w:b/>
          <w:sz w:val="40"/>
          <w:szCs w:val="40"/>
        </w:rPr>
      </w:pPr>
    </w:p>
    <w:p w:rsidR="003F495C" w:rsidRDefault="003F495C" w:rsidP="003F495C">
      <w:pPr>
        <w:ind w:firstLine="567"/>
        <w:jc w:val="center"/>
        <w:rPr>
          <w:b/>
          <w:sz w:val="40"/>
          <w:szCs w:val="40"/>
        </w:rPr>
      </w:pPr>
    </w:p>
    <w:p w:rsidR="003F495C" w:rsidRDefault="003F495C" w:rsidP="003F495C">
      <w:pPr>
        <w:ind w:firstLine="567"/>
        <w:jc w:val="center"/>
        <w:rPr>
          <w:b/>
          <w:sz w:val="28"/>
          <w:szCs w:val="28"/>
        </w:rPr>
      </w:pPr>
      <w:r w:rsidRPr="003474DD">
        <w:rPr>
          <w:b/>
          <w:sz w:val="28"/>
          <w:szCs w:val="28"/>
        </w:rPr>
        <w:t>Документация об открытом аукционе</w:t>
      </w:r>
      <w:r>
        <w:rPr>
          <w:b/>
          <w:sz w:val="28"/>
          <w:szCs w:val="28"/>
        </w:rPr>
        <w:t xml:space="preserve"> </w:t>
      </w:r>
    </w:p>
    <w:p w:rsidR="003F495C" w:rsidRDefault="003F495C" w:rsidP="003F495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 право заключения договора купли-продажи</w:t>
      </w:r>
    </w:p>
    <w:p w:rsidR="003F495C" w:rsidRDefault="003F495C" w:rsidP="003F49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имущества, находящегося в собственности Архангельской области  и закрепленного на праве хозяйственного ведения  за государственным унитарным предприятием Архангельской области «Фармация», расположенного по адресу: </w:t>
      </w:r>
    </w:p>
    <w:p w:rsidR="003F495C" w:rsidRDefault="003F495C" w:rsidP="003F495C">
      <w:pPr>
        <w:jc w:val="center"/>
      </w:pPr>
      <w:r>
        <w:rPr>
          <w:b/>
          <w:sz w:val="28"/>
          <w:szCs w:val="28"/>
        </w:rPr>
        <w:t>г. Архангельск,  ул. Победы, д. 16</w:t>
      </w:r>
    </w:p>
    <w:p w:rsidR="003F495C" w:rsidRDefault="003F495C" w:rsidP="003F495C"/>
    <w:p w:rsidR="003F495C" w:rsidRDefault="003F495C" w:rsidP="003F495C">
      <w:pPr>
        <w:ind w:firstLine="567"/>
        <w:jc w:val="center"/>
      </w:pPr>
    </w:p>
    <w:p w:rsidR="003F495C" w:rsidRDefault="003F495C" w:rsidP="003F495C">
      <w:pPr>
        <w:ind w:firstLine="567"/>
        <w:jc w:val="center"/>
      </w:pPr>
    </w:p>
    <w:p w:rsidR="003F495C" w:rsidRDefault="003F495C" w:rsidP="003F495C">
      <w:pPr>
        <w:ind w:firstLine="567"/>
        <w:jc w:val="center"/>
      </w:pPr>
    </w:p>
    <w:p w:rsidR="003F495C" w:rsidRDefault="003F495C" w:rsidP="003F495C">
      <w:pPr>
        <w:ind w:firstLine="567"/>
        <w:jc w:val="center"/>
      </w:pPr>
    </w:p>
    <w:p w:rsidR="003F495C" w:rsidRDefault="003F495C" w:rsidP="003F495C">
      <w:pPr>
        <w:ind w:firstLine="567"/>
        <w:jc w:val="center"/>
      </w:pPr>
    </w:p>
    <w:p w:rsidR="003F495C" w:rsidRDefault="003F495C" w:rsidP="003F495C">
      <w:pPr>
        <w:ind w:firstLine="567"/>
        <w:jc w:val="center"/>
      </w:pPr>
    </w:p>
    <w:p w:rsidR="003F495C" w:rsidRDefault="003F495C" w:rsidP="003F495C">
      <w:pPr>
        <w:ind w:firstLine="567"/>
        <w:jc w:val="center"/>
        <w:rPr>
          <w:sz w:val="28"/>
          <w:szCs w:val="28"/>
        </w:rPr>
      </w:pPr>
    </w:p>
    <w:p w:rsidR="003F495C" w:rsidRDefault="003F495C" w:rsidP="003F495C">
      <w:pPr>
        <w:ind w:firstLine="567"/>
        <w:jc w:val="center"/>
        <w:rPr>
          <w:sz w:val="28"/>
          <w:szCs w:val="28"/>
        </w:rPr>
      </w:pPr>
    </w:p>
    <w:p w:rsidR="003F495C" w:rsidRDefault="003F495C" w:rsidP="003F495C">
      <w:pPr>
        <w:ind w:firstLine="567"/>
        <w:jc w:val="center"/>
        <w:rPr>
          <w:sz w:val="28"/>
          <w:szCs w:val="28"/>
        </w:rPr>
      </w:pPr>
    </w:p>
    <w:p w:rsidR="003F495C" w:rsidRDefault="003F495C" w:rsidP="003F495C">
      <w:pPr>
        <w:ind w:firstLine="567"/>
        <w:jc w:val="center"/>
        <w:rPr>
          <w:sz w:val="28"/>
          <w:szCs w:val="28"/>
        </w:rPr>
      </w:pPr>
    </w:p>
    <w:p w:rsidR="003F495C" w:rsidRDefault="003F495C" w:rsidP="003F495C">
      <w:pPr>
        <w:ind w:firstLine="567"/>
        <w:jc w:val="center"/>
        <w:rPr>
          <w:sz w:val="28"/>
          <w:szCs w:val="28"/>
        </w:rPr>
      </w:pPr>
    </w:p>
    <w:p w:rsidR="003F495C" w:rsidRDefault="003F495C" w:rsidP="003F495C">
      <w:pPr>
        <w:ind w:firstLine="567"/>
        <w:jc w:val="center"/>
        <w:rPr>
          <w:sz w:val="28"/>
          <w:szCs w:val="28"/>
        </w:rPr>
      </w:pPr>
    </w:p>
    <w:p w:rsidR="003F495C" w:rsidRDefault="003F495C" w:rsidP="003F495C">
      <w:pPr>
        <w:ind w:firstLine="567"/>
        <w:jc w:val="center"/>
        <w:rPr>
          <w:sz w:val="28"/>
          <w:szCs w:val="28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</w:p>
    <w:p w:rsidR="003F495C" w:rsidRDefault="003F495C" w:rsidP="003F495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 2012г.</w:t>
      </w:r>
    </w:p>
    <w:p w:rsidR="003F495C" w:rsidRDefault="003F495C" w:rsidP="003F495C">
      <w:pPr>
        <w:tabs>
          <w:tab w:val="left" w:pos="3420"/>
        </w:tabs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F495C" w:rsidRDefault="003F495C" w:rsidP="003F495C">
      <w:pPr>
        <w:keepNext/>
        <w:keepLines/>
        <w:suppressLineNumbers/>
        <w:ind w:firstLine="567"/>
        <w:jc w:val="center"/>
        <w:rPr>
          <w:b/>
          <w:sz w:val="26"/>
          <w:szCs w:val="26"/>
        </w:rPr>
      </w:pPr>
    </w:p>
    <w:p w:rsidR="003F495C" w:rsidRDefault="003F495C" w:rsidP="003F495C">
      <w:pPr>
        <w:keepNext/>
        <w:keepLines/>
        <w:suppressLineNumbers/>
        <w:ind w:firstLine="567"/>
        <w:jc w:val="center"/>
        <w:rPr>
          <w:b/>
          <w:sz w:val="26"/>
          <w:szCs w:val="26"/>
        </w:rPr>
      </w:pPr>
    </w:p>
    <w:p w:rsidR="003F495C" w:rsidRDefault="003F495C" w:rsidP="003F495C">
      <w:pPr>
        <w:keepNext/>
        <w:keepLines/>
        <w:suppressLineNumbers/>
        <w:ind w:firstLine="567"/>
        <w:jc w:val="center"/>
        <w:rPr>
          <w:b/>
          <w:sz w:val="26"/>
          <w:szCs w:val="26"/>
        </w:rPr>
      </w:pPr>
    </w:p>
    <w:p w:rsidR="003F495C" w:rsidRDefault="003F495C" w:rsidP="003F495C">
      <w:pPr>
        <w:keepNext/>
        <w:keepLines/>
        <w:suppressLineNumbers/>
        <w:ind w:firstLine="567"/>
        <w:jc w:val="center"/>
        <w:rPr>
          <w:b/>
          <w:sz w:val="26"/>
          <w:szCs w:val="26"/>
        </w:rPr>
      </w:pPr>
    </w:p>
    <w:p w:rsidR="003F495C" w:rsidRDefault="003F495C" w:rsidP="003F495C">
      <w:pPr>
        <w:tabs>
          <w:tab w:val="left" w:pos="4305"/>
        </w:tabs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</w:t>
      </w:r>
    </w:p>
    <w:p w:rsidR="003F495C" w:rsidRDefault="003F495C" w:rsidP="003F495C">
      <w:pPr>
        <w:tabs>
          <w:tab w:val="left" w:pos="4305"/>
        </w:tabs>
        <w:ind w:firstLine="540"/>
        <w:jc w:val="center"/>
        <w:rPr>
          <w:b/>
          <w:sz w:val="22"/>
          <w:szCs w:val="22"/>
        </w:rPr>
      </w:pPr>
    </w:p>
    <w:p w:rsidR="003F495C" w:rsidRDefault="003F495C" w:rsidP="003F495C">
      <w:pPr>
        <w:tabs>
          <w:tab w:val="left" w:pos="4305"/>
        </w:tabs>
        <w:ind w:firstLine="540"/>
        <w:jc w:val="center"/>
        <w:rPr>
          <w:b/>
          <w:sz w:val="22"/>
          <w:szCs w:val="22"/>
        </w:rPr>
      </w:pPr>
    </w:p>
    <w:p w:rsidR="003F495C" w:rsidRDefault="003F495C" w:rsidP="003F495C">
      <w:pPr>
        <w:tabs>
          <w:tab w:val="left" w:pos="4305"/>
        </w:tabs>
        <w:ind w:firstLine="540"/>
        <w:jc w:val="center"/>
        <w:rPr>
          <w:b/>
          <w:sz w:val="22"/>
          <w:szCs w:val="22"/>
        </w:rPr>
      </w:pPr>
    </w:p>
    <w:p w:rsidR="003F495C" w:rsidRDefault="003F495C" w:rsidP="003F495C">
      <w:pPr>
        <w:tabs>
          <w:tab w:val="left" w:pos="4305"/>
        </w:tabs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9648"/>
        <w:gridCol w:w="837"/>
      </w:tblGrid>
      <w:tr w:rsidR="003F495C" w:rsidTr="000C0B69">
        <w:tc>
          <w:tcPr>
            <w:tcW w:w="9648" w:type="dxa"/>
          </w:tcPr>
          <w:p w:rsidR="003F495C" w:rsidRPr="00FB7486" w:rsidRDefault="003F495C" w:rsidP="000C0B69">
            <w:pPr>
              <w:tabs>
                <w:tab w:val="left" w:pos="4305"/>
              </w:tabs>
              <w:snapToGrid w:val="0"/>
              <w:spacing w:after="60"/>
              <w:rPr>
                <w:b/>
              </w:rPr>
            </w:pPr>
            <w:r w:rsidRPr="00FB7486">
              <w:rPr>
                <w:b/>
                <w:sz w:val="22"/>
                <w:szCs w:val="22"/>
              </w:rPr>
              <w:t xml:space="preserve">Раздел </w:t>
            </w:r>
            <w:r w:rsidRPr="00FB7486">
              <w:rPr>
                <w:b/>
                <w:sz w:val="22"/>
                <w:szCs w:val="22"/>
                <w:lang w:val="en-US"/>
              </w:rPr>
              <w:t>I</w:t>
            </w:r>
            <w:r w:rsidRPr="00FB7486">
              <w:rPr>
                <w:b/>
                <w:sz w:val="22"/>
                <w:szCs w:val="22"/>
              </w:rPr>
              <w:t xml:space="preserve">. Общие условия проведения аукциона </w:t>
            </w: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F495C" w:rsidTr="000C0B69">
        <w:tc>
          <w:tcPr>
            <w:tcW w:w="9648" w:type="dxa"/>
          </w:tcPr>
          <w:p w:rsidR="003F495C" w:rsidRPr="00AE2C97" w:rsidRDefault="00FB7486" w:rsidP="000C0B69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3F495C" w:rsidRPr="00AE2C97">
              <w:rPr>
                <w:rFonts w:ascii="Times New Roman" w:hAnsi="Times New Roman"/>
                <w:b w:val="0"/>
                <w:sz w:val="22"/>
                <w:szCs w:val="22"/>
              </w:rPr>
              <w:t>. Общие сведения</w:t>
            </w: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F495C" w:rsidTr="000C0B69">
        <w:tc>
          <w:tcPr>
            <w:tcW w:w="9648" w:type="dxa"/>
          </w:tcPr>
          <w:p w:rsidR="003F495C" w:rsidRPr="00AE2C97" w:rsidRDefault="00FB7486" w:rsidP="000C0B69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3F495C" w:rsidRPr="00AE2C97">
              <w:rPr>
                <w:rFonts w:ascii="Times New Roman" w:hAnsi="Times New Roman"/>
                <w:b w:val="0"/>
                <w:sz w:val="22"/>
                <w:szCs w:val="22"/>
              </w:rPr>
              <w:t>. Требования к претендентам на участие в аукционе</w:t>
            </w: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4</w:t>
            </w:r>
          </w:p>
        </w:tc>
      </w:tr>
      <w:tr w:rsidR="003F495C" w:rsidTr="000C0B69">
        <w:tc>
          <w:tcPr>
            <w:tcW w:w="9648" w:type="dxa"/>
          </w:tcPr>
          <w:p w:rsidR="003F495C" w:rsidRDefault="00FB7486" w:rsidP="00FB7486">
            <w:pPr>
              <w:tabs>
                <w:tab w:val="left" w:pos="4305"/>
              </w:tabs>
              <w:snapToGrid w:val="0"/>
              <w:spacing w:after="60"/>
            </w:pPr>
            <w:r>
              <w:rPr>
                <w:sz w:val="22"/>
                <w:szCs w:val="22"/>
              </w:rPr>
              <w:t>3</w:t>
            </w:r>
            <w:r w:rsidR="003F495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Порядок внесения задатка</w:t>
            </w: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F495C" w:rsidTr="000C0B69">
        <w:tc>
          <w:tcPr>
            <w:tcW w:w="9648" w:type="dxa"/>
          </w:tcPr>
          <w:p w:rsidR="003F495C" w:rsidRDefault="00FB7486" w:rsidP="00FB7486">
            <w:pPr>
              <w:tabs>
                <w:tab w:val="left" w:pos="4305"/>
              </w:tabs>
              <w:snapToGrid w:val="0"/>
              <w:spacing w:after="60"/>
            </w:pPr>
            <w:r>
              <w:rPr>
                <w:sz w:val="22"/>
                <w:szCs w:val="22"/>
              </w:rPr>
              <w:t>4</w:t>
            </w:r>
            <w:r w:rsidR="003F495C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Документы</w:t>
            </w:r>
            <w:proofErr w:type="gramEnd"/>
            <w:r>
              <w:rPr>
                <w:sz w:val="22"/>
                <w:szCs w:val="22"/>
              </w:rPr>
              <w:t xml:space="preserve"> представляемые для участия в аукционе</w:t>
            </w:r>
          </w:p>
        </w:tc>
        <w:tc>
          <w:tcPr>
            <w:tcW w:w="837" w:type="dxa"/>
          </w:tcPr>
          <w:p w:rsidR="003F495C" w:rsidRDefault="00FB7486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F495C" w:rsidTr="000C0B69">
        <w:tc>
          <w:tcPr>
            <w:tcW w:w="9648" w:type="dxa"/>
          </w:tcPr>
          <w:p w:rsidR="003F495C" w:rsidRDefault="00FB7486" w:rsidP="00FB7486">
            <w:pPr>
              <w:tabs>
                <w:tab w:val="left" w:pos="4305"/>
              </w:tabs>
              <w:snapToGrid w:val="0"/>
              <w:spacing w:after="60"/>
            </w:pPr>
            <w:r>
              <w:rPr>
                <w:sz w:val="22"/>
                <w:szCs w:val="22"/>
              </w:rPr>
              <w:t>5</w:t>
            </w:r>
            <w:r w:rsidR="003F495C">
              <w:rPr>
                <w:sz w:val="22"/>
                <w:szCs w:val="22"/>
              </w:rPr>
              <w:t xml:space="preserve">. Порядок </w:t>
            </w:r>
            <w:r>
              <w:rPr>
                <w:sz w:val="22"/>
                <w:szCs w:val="22"/>
              </w:rPr>
              <w:t>подачи заявок на участие в аукционе</w:t>
            </w:r>
          </w:p>
        </w:tc>
        <w:tc>
          <w:tcPr>
            <w:tcW w:w="837" w:type="dxa"/>
          </w:tcPr>
          <w:p w:rsidR="003F495C" w:rsidRDefault="00FB7486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5</w:t>
            </w:r>
          </w:p>
        </w:tc>
      </w:tr>
      <w:tr w:rsidR="003F495C" w:rsidTr="000C0B69">
        <w:tc>
          <w:tcPr>
            <w:tcW w:w="9648" w:type="dxa"/>
          </w:tcPr>
          <w:p w:rsidR="003F495C" w:rsidRDefault="00FB7486" w:rsidP="00FB7486">
            <w:pPr>
              <w:tabs>
                <w:tab w:val="left" w:pos="4305"/>
              </w:tabs>
              <w:snapToGrid w:val="0"/>
              <w:spacing w:after="60"/>
            </w:pPr>
            <w:r>
              <w:rPr>
                <w:sz w:val="22"/>
                <w:szCs w:val="22"/>
              </w:rPr>
              <w:t>6</w:t>
            </w:r>
            <w:r w:rsidR="003F495C">
              <w:rPr>
                <w:sz w:val="22"/>
                <w:szCs w:val="22"/>
              </w:rPr>
              <w:t xml:space="preserve">. Порядок </w:t>
            </w:r>
            <w:r>
              <w:rPr>
                <w:sz w:val="22"/>
                <w:szCs w:val="22"/>
              </w:rPr>
              <w:t>определения участников аукциона</w:t>
            </w:r>
          </w:p>
        </w:tc>
        <w:tc>
          <w:tcPr>
            <w:tcW w:w="837" w:type="dxa"/>
          </w:tcPr>
          <w:p w:rsidR="003F495C" w:rsidRDefault="00FB7486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5</w:t>
            </w:r>
          </w:p>
        </w:tc>
      </w:tr>
      <w:tr w:rsidR="003F495C" w:rsidTr="000C0B69">
        <w:tc>
          <w:tcPr>
            <w:tcW w:w="9648" w:type="dxa"/>
          </w:tcPr>
          <w:p w:rsidR="003F495C" w:rsidRDefault="00FB7486" w:rsidP="00FB7486">
            <w:pPr>
              <w:tabs>
                <w:tab w:val="left" w:pos="4305"/>
              </w:tabs>
              <w:snapToGrid w:val="0"/>
              <w:spacing w:after="60"/>
            </w:pPr>
            <w:r>
              <w:rPr>
                <w:sz w:val="22"/>
                <w:szCs w:val="22"/>
              </w:rPr>
              <w:t>7</w:t>
            </w:r>
            <w:r w:rsidR="003F495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Порядок проведения </w:t>
            </w:r>
            <w:r w:rsidR="003F495C">
              <w:rPr>
                <w:sz w:val="22"/>
                <w:szCs w:val="22"/>
              </w:rPr>
              <w:t xml:space="preserve"> аукциона</w:t>
            </w:r>
          </w:p>
        </w:tc>
        <w:tc>
          <w:tcPr>
            <w:tcW w:w="837" w:type="dxa"/>
          </w:tcPr>
          <w:p w:rsidR="003F495C" w:rsidRDefault="00FB7486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6</w:t>
            </w:r>
          </w:p>
        </w:tc>
      </w:tr>
      <w:tr w:rsidR="003F495C" w:rsidTr="000C0B69">
        <w:tc>
          <w:tcPr>
            <w:tcW w:w="9648" w:type="dxa"/>
          </w:tcPr>
          <w:p w:rsidR="003F495C" w:rsidRDefault="00FB7486" w:rsidP="00FB7486">
            <w:pPr>
              <w:tabs>
                <w:tab w:val="left" w:pos="4305"/>
              </w:tabs>
              <w:snapToGrid w:val="0"/>
              <w:spacing w:after="60"/>
            </w:pPr>
            <w:r>
              <w:rPr>
                <w:sz w:val="22"/>
                <w:szCs w:val="22"/>
              </w:rPr>
              <w:t>8</w:t>
            </w:r>
            <w:r w:rsidR="003F495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Заключение договора по результатам аукциона</w:t>
            </w:r>
          </w:p>
          <w:p w:rsidR="00FB7486" w:rsidRDefault="00FB7486" w:rsidP="00FB7486">
            <w:pPr>
              <w:tabs>
                <w:tab w:val="left" w:pos="4305"/>
              </w:tabs>
              <w:snapToGrid w:val="0"/>
              <w:spacing w:after="60"/>
            </w:pPr>
            <w:r>
              <w:rPr>
                <w:sz w:val="22"/>
                <w:szCs w:val="22"/>
              </w:rPr>
              <w:t xml:space="preserve">9. </w:t>
            </w:r>
            <w:r w:rsidRPr="00FB7486">
              <w:rPr>
                <w:sz w:val="22"/>
                <w:szCs w:val="22"/>
              </w:rPr>
              <w:t>Переход права собственности на имущество</w:t>
            </w:r>
          </w:p>
          <w:p w:rsidR="00FB7486" w:rsidRDefault="00FB7486" w:rsidP="00FB7486">
            <w:pPr>
              <w:tabs>
                <w:tab w:val="left" w:pos="4305"/>
              </w:tabs>
              <w:snapToGrid w:val="0"/>
              <w:spacing w:after="60"/>
            </w:pPr>
          </w:p>
        </w:tc>
        <w:tc>
          <w:tcPr>
            <w:tcW w:w="837" w:type="dxa"/>
          </w:tcPr>
          <w:p w:rsidR="003F495C" w:rsidRDefault="00FB7486" w:rsidP="00FB7486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7</w:t>
            </w:r>
          </w:p>
          <w:p w:rsidR="00FB7486" w:rsidRDefault="00FB7486" w:rsidP="00FB7486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8</w:t>
            </w:r>
          </w:p>
        </w:tc>
      </w:tr>
      <w:tr w:rsidR="003F495C" w:rsidTr="000C0B69">
        <w:tc>
          <w:tcPr>
            <w:tcW w:w="9648" w:type="dxa"/>
          </w:tcPr>
          <w:p w:rsidR="00FB7486" w:rsidRPr="00FB7486" w:rsidRDefault="003F495C" w:rsidP="00FB7486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AE2C9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FB7486">
              <w:rPr>
                <w:rFonts w:ascii="Times New Roman" w:hAnsi="Times New Roman"/>
                <w:sz w:val="22"/>
                <w:szCs w:val="22"/>
              </w:rPr>
              <w:t xml:space="preserve">Раздел  </w:t>
            </w:r>
            <w:r w:rsidRPr="00FB748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FB7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7486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FB7486">
              <w:rPr>
                <w:rFonts w:ascii="Times New Roman" w:hAnsi="Times New Roman"/>
                <w:sz w:val="22"/>
                <w:szCs w:val="22"/>
              </w:rPr>
              <w:t>. Приложения к документации об аукцион</w:t>
            </w:r>
            <w:r w:rsidR="00FB7486">
              <w:rPr>
                <w:rFonts w:ascii="Times New Roman" w:hAnsi="Times New Roman"/>
                <w:sz w:val="22"/>
                <w:szCs w:val="22"/>
              </w:rPr>
              <w:t>е</w:t>
            </w:r>
          </w:p>
        </w:tc>
        <w:tc>
          <w:tcPr>
            <w:tcW w:w="837" w:type="dxa"/>
          </w:tcPr>
          <w:p w:rsidR="00FB7486" w:rsidRDefault="00510568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9</w:t>
            </w:r>
          </w:p>
        </w:tc>
      </w:tr>
      <w:tr w:rsidR="003F495C" w:rsidTr="000C0B69">
        <w:tc>
          <w:tcPr>
            <w:tcW w:w="9648" w:type="dxa"/>
          </w:tcPr>
          <w:p w:rsidR="003F495C" w:rsidRPr="00AE2C97" w:rsidRDefault="003F495C" w:rsidP="000C0B69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2C97">
              <w:rPr>
                <w:rFonts w:ascii="Times New Roman" w:hAnsi="Times New Roman"/>
                <w:b w:val="0"/>
                <w:sz w:val="22"/>
                <w:szCs w:val="22"/>
              </w:rPr>
              <w:t>11. Приложение № 1. Информационная карта</w:t>
            </w:r>
          </w:p>
        </w:tc>
        <w:tc>
          <w:tcPr>
            <w:tcW w:w="837" w:type="dxa"/>
          </w:tcPr>
          <w:p w:rsidR="003F495C" w:rsidRDefault="00510568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9</w:t>
            </w:r>
          </w:p>
        </w:tc>
      </w:tr>
      <w:tr w:rsidR="003F495C" w:rsidTr="000C0B69">
        <w:tc>
          <w:tcPr>
            <w:tcW w:w="9648" w:type="dxa"/>
          </w:tcPr>
          <w:p w:rsidR="003F495C" w:rsidRPr="00AE2C97" w:rsidRDefault="003F495C" w:rsidP="00510568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2C97">
              <w:rPr>
                <w:rFonts w:ascii="Times New Roman" w:hAnsi="Times New Roman"/>
                <w:b w:val="0"/>
                <w:sz w:val="22"/>
                <w:szCs w:val="22"/>
              </w:rPr>
              <w:t xml:space="preserve">12. Приложение № 2. </w:t>
            </w:r>
            <w:r w:rsidR="00510568">
              <w:rPr>
                <w:rFonts w:ascii="Times New Roman" w:hAnsi="Times New Roman"/>
                <w:b w:val="0"/>
                <w:sz w:val="22"/>
                <w:szCs w:val="22"/>
              </w:rPr>
              <w:t>Доверенность</w:t>
            </w:r>
          </w:p>
        </w:tc>
        <w:tc>
          <w:tcPr>
            <w:tcW w:w="837" w:type="dxa"/>
          </w:tcPr>
          <w:p w:rsidR="003F495C" w:rsidRDefault="00510568" w:rsidP="00FB7486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11</w:t>
            </w:r>
          </w:p>
        </w:tc>
      </w:tr>
      <w:tr w:rsidR="003F495C" w:rsidTr="000C0B69">
        <w:tc>
          <w:tcPr>
            <w:tcW w:w="9648" w:type="dxa"/>
          </w:tcPr>
          <w:p w:rsidR="003F495C" w:rsidRPr="00AE2C97" w:rsidRDefault="003F495C" w:rsidP="000C0B69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2C97">
              <w:rPr>
                <w:rFonts w:ascii="Times New Roman" w:hAnsi="Times New Roman"/>
                <w:b w:val="0"/>
                <w:sz w:val="22"/>
                <w:szCs w:val="22"/>
              </w:rPr>
              <w:t>13. Приложение № 3. Заявка на участие в аукционе</w:t>
            </w:r>
          </w:p>
        </w:tc>
        <w:tc>
          <w:tcPr>
            <w:tcW w:w="837" w:type="dxa"/>
          </w:tcPr>
          <w:p w:rsidR="003F495C" w:rsidRDefault="00510568" w:rsidP="00FB7486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12</w:t>
            </w:r>
          </w:p>
        </w:tc>
      </w:tr>
      <w:tr w:rsidR="003F495C" w:rsidTr="000C0B69">
        <w:tc>
          <w:tcPr>
            <w:tcW w:w="9648" w:type="dxa"/>
          </w:tcPr>
          <w:p w:rsidR="003F495C" w:rsidRDefault="003F495C" w:rsidP="00510568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2C97">
              <w:rPr>
                <w:rFonts w:ascii="Times New Roman" w:hAnsi="Times New Roman"/>
                <w:b w:val="0"/>
                <w:sz w:val="22"/>
                <w:szCs w:val="22"/>
              </w:rPr>
              <w:t xml:space="preserve">14. Приложение № 4. </w:t>
            </w:r>
            <w:r w:rsidR="00510568">
              <w:rPr>
                <w:rFonts w:ascii="Times New Roman" w:hAnsi="Times New Roman"/>
                <w:b w:val="0"/>
                <w:sz w:val="22"/>
                <w:szCs w:val="22"/>
              </w:rPr>
              <w:t>Проект договора купли-продажи</w:t>
            </w:r>
          </w:p>
          <w:p w:rsidR="00510568" w:rsidRPr="00510568" w:rsidRDefault="00510568" w:rsidP="00510568">
            <w:r w:rsidRPr="00510568">
              <w:rPr>
                <w:sz w:val="22"/>
                <w:szCs w:val="22"/>
              </w:rPr>
              <w:t>15. Приложение №5. Договор о задатке</w:t>
            </w:r>
          </w:p>
        </w:tc>
        <w:tc>
          <w:tcPr>
            <w:tcW w:w="837" w:type="dxa"/>
          </w:tcPr>
          <w:p w:rsidR="003F495C" w:rsidRDefault="00510568" w:rsidP="00FB7486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13</w:t>
            </w:r>
          </w:p>
          <w:p w:rsidR="00510568" w:rsidRDefault="00510568" w:rsidP="00FB7486">
            <w:pPr>
              <w:tabs>
                <w:tab w:val="left" w:pos="4305"/>
              </w:tabs>
              <w:snapToGrid w:val="0"/>
              <w:spacing w:after="60"/>
              <w:jc w:val="center"/>
            </w:pPr>
            <w:r>
              <w:t>17</w:t>
            </w: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pStyle w:val="ConsPlusNormal"/>
              <w:widowControl/>
              <w:snapToGrid w:val="0"/>
              <w:spacing w:after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</w:pPr>
          </w:p>
        </w:tc>
      </w:tr>
      <w:tr w:rsidR="003F495C" w:rsidTr="000C0B69">
        <w:tc>
          <w:tcPr>
            <w:tcW w:w="9648" w:type="dxa"/>
          </w:tcPr>
          <w:p w:rsidR="003F495C" w:rsidRPr="00AE2C97" w:rsidRDefault="003F495C" w:rsidP="000C0B69">
            <w:pPr>
              <w:pStyle w:val="1"/>
              <w:tabs>
                <w:tab w:val="left" w:pos="0"/>
              </w:tabs>
              <w:snapToGrid w:val="0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pStyle w:val="ConsPlusNormal"/>
              <w:widowControl/>
              <w:snapToGrid w:val="0"/>
              <w:spacing w:after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Pr="00AE2C97" w:rsidRDefault="003F495C" w:rsidP="000C0B69">
            <w:pPr>
              <w:pStyle w:val="1"/>
              <w:tabs>
                <w:tab w:val="left" w:pos="0"/>
              </w:tabs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pStyle w:val="ConsPlusNormal"/>
              <w:widowControl/>
              <w:snapToGrid w:val="0"/>
              <w:spacing w:after="6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tabs>
                <w:tab w:val="left" w:pos="3420"/>
              </w:tabs>
              <w:snapToGrid w:val="0"/>
              <w:spacing w:after="60"/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tabs>
                <w:tab w:val="left" w:pos="3420"/>
              </w:tabs>
              <w:snapToGrid w:val="0"/>
              <w:spacing w:after="60"/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tabs>
                <w:tab w:val="left" w:pos="3420"/>
              </w:tabs>
              <w:snapToGrid w:val="0"/>
              <w:spacing w:after="60"/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snapToGrid w:val="0"/>
              <w:spacing w:after="60"/>
              <w:rPr>
                <w:b/>
              </w:rPr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  <w:rPr>
                <w:b/>
              </w:rPr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snapToGrid w:val="0"/>
              <w:spacing w:after="60"/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snapToGrid w:val="0"/>
              <w:spacing w:after="60"/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snapToGrid w:val="0"/>
              <w:spacing w:after="60"/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  <w:tr w:rsidR="003F495C" w:rsidTr="000C0B69">
        <w:tc>
          <w:tcPr>
            <w:tcW w:w="9648" w:type="dxa"/>
          </w:tcPr>
          <w:p w:rsidR="003F495C" w:rsidRDefault="003F495C" w:rsidP="000C0B69">
            <w:pPr>
              <w:snapToGrid w:val="0"/>
              <w:spacing w:after="60"/>
            </w:pPr>
          </w:p>
        </w:tc>
        <w:tc>
          <w:tcPr>
            <w:tcW w:w="837" w:type="dxa"/>
          </w:tcPr>
          <w:p w:rsidR="003F495C" w:rsidRDefault="003F495C" w:rsidP="000C0B69">
            <w:pPr>
              <w:tabs>
                <w:tab w:val="left" w:pos="4305"/>
              </w:tabs>
              <w:snapToGrid w:val="0"/>
              <w:spacing w:after="60"/>
              <w:jc w:val="center"/>
            </w:pPr>
          </w:p>
        </w:tc>
      </w:tr>
    </w:tbl>
    <w:p w:rsidR="003F495C" w:rsidRDefault="003F495C" w:rsidP="003F495C">
      <w:pPr>
        <w:tabs>
          <w:tab w:val="left" w:pos="4305"/>
        </w:tabs>
        <w:ind w:firstLine="540"/>
        <w:jc w:val="center"/>
      </w:pPr>
    </w:p>
    <w:p w:rsidR="003F495C" w:rsidRDefault="003F495C" w:rsidP="003F495C">
      <w:pPr>
        <w:tabs>
          <w:tab w:val="left" w:pos="4305"/>
        </w:tabs>
        <w:jc w:val="center"/>
        <w:rPr>
          <w:b/>
          <w:sz w:val="22"/>
          <w:szCs w:val="22"/>
        </w:rPr>
      </w:pPr>
    </w:p>
    <w:p w:rsidR="003F495C" w:rsidRDefault="003F495C" w:rsidP="003F495C">
      <w:pPr>
        <w:tabs>
          <w:tab w:val="left" w:pos="3420"/>
        </w:tabs>
        <w:rPr>
          <w:b/>
          <w:sz w:val="22"/>
          <w:szCs w:val="22"/>
        </w:rPr>
      </w:pPr>
    </w:p>
    <w:p w:rsidR="003F495C" w:rsidRDefault="003F495C" w:rsidP="003F495C">
      <w:pPr>
        <w:tabs>
          <w:tab w:val="left" w:pos="3420"/>
        </w:tabs>
        <w:ind w:firstLine="540"/>
        <w:jc w:val="center"/>
        <w:rPr>
          <w:b/>
          <w:sz w:val="22"/>
          <w:szCs w:val="22"/>
        </w:rPr>
      </w:pPr>
    </w:p>
    <w:p w:rsidR="003F495C" w:rsidRDefault="003F495C" w:rsidP="003F495C"/>
    <w:p w:rsidR="003F495C" w:rsidRDefault="003F495C" w:rsidP="003F495C"/>
    <w:p w:rsidR="003F495C" w:rsidRDefault="003F495C" w:rsidP="003F495C"/>
    <w:p w:rsidR="003F495C" w:rsidRDefault="003F495C" w:rsidP="003F495C"/>
    <w:p w:rsidR="003F495C" w:rsidRDefault="003F495C" w:rsidP="003F495C"/>
    <w:p w:rsidR="003F495C" w:rsidRDefault="003F495C" w:rsidP="003F495C"/>
    <w:p w:rsidR="003F495C" w:rsidRDefault="003F495C" w:rsidP="003F495C"/>
    <w:p w:rsidR="003F495C" w:rsidRPr="006731EB" w:rsidRDefault="003F495C" w:rsidP="003F495C">
      <w:pPr>
        <w:pStyle w:val="1"/>
        <w:pageBreakBefore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6731EB">
        <w:rPr>
          <w:rFonts w:ascii="Times New Roman" w:hAnsi="Times New Roman"/>
          <w:sz w:val="24"/>
          <w:szCs w:val="24"/>
        </w:rPr>
        <w:t xml:space="preserve">аздел </w:t>
      </w:r>
      <w:r w:rsidRPr="006731EB">
        <w:rPr>
          <w:rFonts w:ascii="Times New Roman" w:hAnsi="Times New Roman"/>
          <w:sz w:val="24"/>
          <w:szCs w:val="24"/>
          <w:lang w:val="en-US"/>
        </w:rPr>
        <w:t>I</w:t>
      </w:r>
      <w:r w:rsidRPr="006731EB">
        <w:rPr>
          <w:rFonts w:ascii="Times New Roman" w:hAnsi="Times New Roman"/>
          <w:sz w:val="24"/>
          <w:szCs w:val="24"/>
        </w:rPr>
        <w:t>. Общие условия проведения аукциона</w:t>
      </w:r>
    </w:p>
    <w:p w:rsidR="003F495C" w:rsidRPr="006731EB" w:rsidRDefault="003F495C" w:rsidP="003F495C"/>
    <w:p w:rsidR="003F495C" w:rsidRPr="006731EB" w:rsidRDefault="003F495C" w:rsidP="003F495C">
      <w:pPr>
        <w:pStyle w:val="ad"/>
        <w:numPr>
          <w:ilvl w:val="0"/>
          <w:numId w:val="3"/>
        </w:numPr>
        <w:jc w:val="center"/>
        <w:rPr>
          <w:b/>
        </w:rPr>
      </w:pPr>
      <w:r w:rsidRPr="006731EB">
        <w:rPr>
          <w:b/>
        </w:rPr>
        <w:t>Общие сведения</w:t>
      </w:r>
    </w:p>
    <w:p w:rsidR="003F495C" w:rsidRDefault="003F495C" w:rsidP="003F495C">
      <w:pPr>
        <w:rPr>
          <w:sz w:val="22"/>
          <w:szCs w:val="22"/>
        </w:rPr>
      </w:pP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 w:rsidRPr="0067119F">
        <w:rPr>
          <w:szCs w:val="24"/>
        </w:rPr>
        <w:t xml:space="preserve">Предмет </w:t>
      </w:r>
      <w:r>
        <w:rPr>
          <w:szCs w:val="24"/>
        </w:rPr>
        <w:t>аукциона</w:t>
      </w:r>
      <w:r w:rsidRPr="0067119F">
        <w:rPr>
          <w:szCs w:val="24"/>
        </w:rPr>
        <w:t xml:space="preserve">: Организатор аукциона осуществляет выбор арендатора имущества, находящегося в собственности Архангельской области и закрепленных на праве хозяйственного ведения ГУПАО «Фармация». Полная информация об объекте и условиях договора </w:t>
      </w:r>
      <w:r>
        <w:rPr>
          <w:szCs w:val="24"/>
        </w:rPr>
        <w:t>купли-продажи</w:t>
      </w:r>
      <w:r w:rsidRPr="0067119F">
        <w:rPr>
          <w:szCs w:val="24"/>
        </w:rPr>
        <w:t xml:space="preserve"> содержится в </w:t>
      </w:r>
      <w:r w:rsidRPr="005F06F7">
        <w:rPr>
          <w:b/>
          <w:i/>
          <w:szCs w:val="24"/>
          <w:u w:val="single"/>
        </w:rPr>
        <w:t>Информационной карте аукциона</w:t>
      </w:r>
      <w:r w:rsidRPr="0067119F">
        <w:rPr>
          <w:szCs w:val="24"/>
        </w:rPr>
        <w:t>, в соответствии с процедурами и условиями, приведенными в документации об аукционе, в том числе в проекте договора аренды.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>
        <w:rPr>
          <w:szCs w:val="24"/>
        </w:rPr>
        <w:t xml:space="preserve">Продавец </w:t>
      </w:r>
      <w:r w:rsidRPr="0067119F">
        <w:rPr>
          <w:szCs w:val="24"/>
        </w:rPr>
        <w:t xml:space="preserve"> выступает в качестве Организатора аукциона (далее – Организатор). Организатор проводит аукцион в соответствии с процедурами, условиями и положениями документацией об аукционе.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 w:rsidRPr="0067119F">
        <w:rPr>
          <w:szCs w:val="24"/>
        </w:rPr>
        <w:t>Законодательное регулирование: настоящий аукцион проводится в соответствии с положениями Гражданского кодекса РФ, Федерального закона от 26.07.2006 года № 135 –ФЗ «О защите конкуренции», Приказа от 10.02.2010 года № 67 Федеральной антимонопольной службы.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 w:rsidRPr="0067119F">
        <w:rPr>
          <w:szCs w:val="24"/>
        </w:rPr>
        <w:t xml:space="preserve"> Наименование организатора аукциона: Государственное унитарное предприятие Архангельской области «Фармация».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 w:rsidRPr="0067119F">
        <w:rPr>
          <w:szCs w:val="24"/>
        </w:rPr>
        <w:t xml:space="preserve"> Место нахождения Организатора: 163062, г. Архангельск, ул. Папанина, д. 19.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 w:rsidRPr="0067119F">
        <w:rPr>
          <w:szCs w:val="24"/>
        </w:rPr>
        <w:t>Почтовый адрес Организатора: 163062, г. Архангельск, ул. Папанина, д. 19.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 w:rsidRPr="0067119F">
        <w:rPr>
          <w:szCs w:val="24"/>
        </w:rPr>
        <w:t xml:space="preserve">Адрес электронной почты: </w:t>
      </w:r>
      <w:hyperlink r:id="rId7" w:history="1">
        <w:r w:rsidRPr="0067119F">
          <w:rPr>
            <w:rStyle w:val="a3"/>
            <w:szCs w:val="24"/>
          </w:rPr>
          <w:t>office@pharmskl.ru</w:t>
        </w:r>
      </w:hyperlink>
      <w:r w:rsidRPr="0067119F">
        <w:rPr>
          <w:szCs w:val="24"/>
        </w:rPr>
        <w:tab/>
      </w:r>
    </w:p>
    <w:p w:rsidR="003F495C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 w:rsidRPr="0067119F">
        <w:rPr>
          <w:szCs w:val="24"/>
        </w:rPr>
        <w:t xml:space="preserve">Номер контактного телефона Организатора: +7(8182) 68-76-61. 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 w:rsidRPr="0067119F">
        <w:rPr>
          <w:szCs w:val="24"/>
        </w:rPr>
        <w:t>Место и дата размещения Извещения о проведен</w:t>
      </w:r>
      <w:proofErr w:type="gramStart"/>
      <w:r w:rsidRPr="0067119F">
        <w:rPr>
          <w:szCs w:val="24"/>
        </w:rPr>
        <w:t>ии ау</w:t>
      </w:r>
      <w:proofErr w:type="gramEnd"/>
      <w:r w:rsidRPr="0067119F">
        <w:rPr>
          <w:szCs w:val="24"/>
        </w:rPr>
        <w:t xml:space="preserve">кциона указаны в </w:t>
      </w:r>
      <w:r w:rsidRPr="0067119F">
        <w:rPr>
          <w:b/>
          <w:i/>
          <w:szCs w:val="24"/>
          <w:u w:val="single"/>
        </w:rPr>
        <w:t>Информационной карте аукциона</w:t>
      </w:r>
      <w:r>
        <w:rPr>
          <w:b/>
          <w:i/>
          <w:szCs w:val="24"/>
          <w:u w:val="single"/>
        </w:rPr>
        <w:t>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>
        <w:rPr>
          <w:szCs w:val="24"/>
        </w:rPr>
        <w:t xml:space="preserve">Порядок, место, дата начала и дата и время окончания срока подачи заявок на участие в аукционе указаны в </w:t>
      </w:r>
      <w:r w:rsidRPr="0067119F">
        <w:rPr>
          <w:b/>
          <w:i/>
          <w:szCs w:val="24"/>
          <w:u w:val="single"/>
        </w:rPr>
        <w:t>Информационной карте аукциона</w:t>
      </w:r>
      <w:r>
        <w:rPr>
          <w:b/>
          <w:i/>
          <w:szCs w:val="24"/>
          <w:u w:val="single"/>
        </w:rPr>
        <w:t>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>
        <w:rPr>
          <w:szCs w:val="24"/>
        </w:rPr>
        <w:t xml:space="preserve">Место, дата и время начала рассмотрения заявок на участие в аукционе указаны </w:t>
      </w:r>
      <w:r w:rsidRPr="0067119F">
        <w:rPr>
          <w:b/>
          <w:i/>
          <w:szCs w:val="24"/>
          <w:u w:val="single"/>
        </w:rPr>
        <w:t>Информационной карте аукциона</w:t>
      </w:r>
      <w:r>
        <w:rPr>
          <w:b/>
          <w:i/>
          <w:szCs w:val="24"/>
          <w:u w:val="single"/>
        </w:rPr>
        <w:t>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  <w:tab w:val="num" w:pos="1080"/>
        </w:tabs>
        <w:ind w:left="993" w:hanging="567"/>
        <w:rPr>
          <w:szCs w:val="24"/>
        </w:rPr>
      </w:pPr>
      <w:r>
        <w:rPr>
          <w:szCs w:val="24"/>
        </w:rPr>
        <w:t>Место, дата и время проведения аукциона</w:t>
      </w:r>
      <w:r w:rsidRPr="0067119F">
        <w:rPr>
          <w:szCs w:val="24"/>
        </w:rPr>
        <w:t xml:space="preserve"> </w:t>
      </w:r>
      <w:r>
        <w:rPr>
          <w:szCs w:val="24"/>
        </w:rPr>
        <w:t xml:space="preserve">указаны в </w:t>
      </w:r>
      <w:r w:rsidRPr="0067119F">
        <w:rPr>
          <w:b/>
          <w:i/>
          <w:szCs w:val="24"/>
          <w:u w:val="single"/>
        </w:rPr>
        <w:t>Информационной карте аукциона</w:t>
      </w:r>
      <w:r>
        <w:rPr>
          <w:b/>
          <w:i/>
          <w:szCs w:val="24"/>
          <w:u w:val="single"/>
        </w:rPr>
        <w:t>.</w:t>
      </w:r>
    </w:p>
    <w:p w:rsidR="003F495C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</w:tabs>
        <w:ind w:left="993" w:hanging="567"/>
        <w:rPr>
          <w:b/>
          <w:i/>
          <w:szCs w:val="24"/>
          <w:u w:val="single"/>
        </w:rPr>
      </w:pPr>
      <w:r w:rsidRPr="0067119F">
        <w:rPr>
          <w:szCs w:val="24"/>
        </w:rPr>
        <w:t xml:space="preserve"> Начальная (минимальная) цена договора (цена лота) указаны в </w:t>
      </w:r>
      <w:r w:rsidRPr="0067119F">
        <w:rPr>
          <w:b/>
          <w:i/>
          <w:szCs w:val="24"/>
          <w:u w:val="single"/>
        </w:rPr>
        <w:t xml:space="preserve">Информационной карте аукциона. 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num" w:pos="993"/>
        </w:tabs>
        <w:ind w:left="993" w:hanging="567"/>
        <w:rPr>
          <w:b/>
          <w:i/>
          <w:szCs w:val="24"/>
          <w:u w:val="single"/>
        </w:rPr>
      </w:pPr>
      <w:r w:rsidRPr="005602B7">
        <w:rPr>
          <w:szCs w:val="24"/>
        </w:rPr>
        <w:t>Форма, сроки и порядок оплаты по договору указаны</w:t>
      </w:r>
      <w:r>
        <w:rPr>
          <w:b/>
          <w:i/>
          <w:szCs w:val="24"/>
          <w:u w:val="single"/>
        </w:rPr>
        <w:t xml:space="preserve"> в </w:t>
      </w:r>
      <w:r w:rsidRPr="0067119F">
        <w:rPr>
          <w:b/>
          <w:i/>
          <w:szCs w:val="24"/>
          <w:u w:val="single"/>
        </w:rPr>
        <w:t>Информационной карте аукциона.</w:t>
      </w:r>
    </w:p>
    <w:p w:rsidR="003F495C" w:rsidRPr="0067119F" w:rsidRDefault="003F495C" w:rsidP="003F495C">
      <w:pPr>
        <w:pStyle w:val="3"/>
        <w:tabs>
          <w:tab w:val="num" w:pos="993"/>
        </w:tabs>
        <w:ind w:left="993"/>
        <w:rPr>
          <w:b/>
          <w:i/>
          <w:szCs w:val="24"/>
          <w:u w:val="single"/>
        </w:rPr>
      </w:pP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clear" w:pos="5737"/>
          <w:tab w:val="num" w:pos="851"/>
          <w:tab w:val="num" w:pos="993"/>
        </w:tabs>
        <w:ind w:left="993" w:hanging="567"/>
        <w:rPr>
          <w:b/>
          <w:i/>
          <w:szCs w:val="24"/>
          <w:u w:val="single"/>
        </w:rPr>
      </w:pPr>
      <w:r w:rsidRPr="0067119F">
        <w:rPr>
          <w:szCs w:val="24"/>
        </w:rPr>
        <w:t xml:space="preserve">Срок подписания договора </w:t>
      </w:r>
      <w:r>
        <w:rPr>
          <w:szCs w:val="24"/>
        </w:rPr>
        <w:t xml:space="preserve">купли-продажи </w:t>
      </w:r>
      <w:r w:rsidRPr="0067119F">
        <w:rPr>
          <w:szCs w:val="24"/>
        </w:rPr>
        <w:t xml:space="preserve"> по итогам аукциона указан в </w:t>
      </w:r>
      <w:r w:rsidRPr="0067119F">
        <w:rPr>
          <w:b/>
          <w:i/>
          <w:szCs w:val="24"/>
          <w:u w:val="single"/>
        </w:rPr>
        <w:t>Информационной карте аукциона.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clear" w:pos="5737"/>
          <w:tab w:val="num" w:pos="851"/>
          <w:tab w:val="num" w:pos="993"/>
        </w:tabs>
        <w:ind w:left="993" w:hanging="567"/>
        <w:rPr>
          <w:b/>
          <w:i/>
          <w:szCs w:val="24"/>
          <w:u w:val="single"/>
        </w:rPr>
      </w:pPr>
      <w:r w:rsidRPr="0067119F">
        <w:rPr>
          <w:szCs w:val="24"/>
        </w:rPr>
        <w:t xml:space="preserve"> Документацию об аукционе можно получить в порядке, предусмотренном в </w:t>
      </w:r>
      <w:proofErr w:type="spellStart"/>
      <w:proofErr w:type="gramStart"/>
      <w:r w:rsidRPr="0067119F">
        <w:rPr>
          <w:szCs w:val="24"/>
        </w:rPr>
        <w:t>в</w:t>
      </w:r>
      <w:proofErr w:type="spellEnd"/>
      <w:proofErr w:type="gramEnd"/>
      <w:r w:rsidRPr="0067119F">
        <w:rPr>
          <w:szCs w:val="24"/>
        </w:rPr>
        <w:t xml:space="preserve"> </w:t>
      </w:r>
      <w:r w:rsidRPr="0067119F">
        <w:rPr>
          <w:b/>
          <w:i/>
          <w:szCs w:val="24"/>
          <w:u w:val="single"/>
        </w:rPr>
        <w:t>Информационной карте аукциона.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clear" w:pos="5737"/>
          <w:tab w:val="num" w:pos="851"/>
          <w:tab w:val="num" w:pos="993"/>
        </w:tabs>
        <w:ind w:left="993" w:hanging="567"/>
        <w:rPr>
          <w:b/>
          <w:i/>
          <w:szCs w:val="24"/>
          <w:u w:val="single"/>
        </w:rPr>
      </w:pPr>
      <w:r w:rsidRPr="0067119F">
        <w:rPr>
          <w:szCs w:val="24"/>
        </w:rPr>
        <w:t xml:space="preserve">Размер задатка, порядок и сроки его внесения, реквизиты указаны в  </w:t>
      </w:r>
      <w:r w:rsidRPr="0067119F">
        <w:rPr>
          <w:b/>
          <w:i/>
          <w:szCs w:val="24"/>
          <w:u w:val="single"/>
        </w:rPr>
        <w:t>Информационной карте аукциона.</w:t>
      </w:r>
    </w:p>
    <w:p w:rsidR="003F495C" w:rsidRPr="0067119F" w:rsidRDefault="003F495C" w:rsidP="003F495C">
      <w:pPr>
        <w:pStyle w:val="3"/>
        <w:numPr>
          <w:ilvl w:val="1"/>
          <w:numId w:val="3"/>
        </w:numPr>
        <w:tabs>
          <w:tab w:val="clear" w:pos="720"/>
          <w:tab w:val="clear" w:pos="5737"/>
          <w:tab w:val="num" w:pos="851"/>
          <w:tab w:val="num" w:pos="993"/>
        </w:tabs>
        <w:ind w:left="993" w:hanging="567"/>
        <w:rPr>
          <w:b/>
          <w:i/>
          <w:szCs w:val="24"/>
          <w:u w:val="single"/>
        </w:rPr>
      </w:pPr>
      <w:r w:rsidRPr="0067119F">
        <w:rPr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3F495C" w:rsidRPr="0067119F" w:rsidRDefault="003F495C" w:rsidP="003F495C">
      <w:pPr>
        <w:pStyle w:val="3"/>
        <w:tabs>
          <w:tab w:val="clear" w:pos="5737"/>
          <w:tab w:val="num" w:pos="993"/>
        </w:tabs>
        <w:ind w:left="993"/>
        <w:rPr>
          <w:szCs w:val="24"/>
        </w:rPr>
      </w:pPr>
      <w:r w:rsidRPr="0067119F">
        <w:rPr>
          <w:szCs w:val="24"/>
        </w:rPr>
        <w:t>Оферта (публичная оферта) –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3F495C" w:rsidRDefault="003F495C" w:rsidP="003F495C">
      <w:pPr>
        <w:pStyle w:val="3"/>
        <w:tabs>
          <w:tab w:val="clear" w:pos="5737"/>
          <w:tab w:val="num" w:pos="993"/>
        </w:tabs>
        <w:ind w:left="993"/>
        <w:rPr>
          <w:szCs w:val="24"/>
        </w:rPr>
      </w:pPr>
      <w:r w:rsidRPr="0067119F">
        <w:rPr>
          <w:szCs w:val="24"/>
        </w:rPr>
        <w:t>Акцепт – ответ лица, которому адресована оферта, о ее принятии.</w:t>
      </w:r>
    </w:p>
    <w:p w:rsidR="003F495C" w:rsidRDefault="003F495C" w:rsidP="003F495C">
      <w:pPr>
        <w:pStyle w:val="3"/>
        <w:numPr>
          <w:ilvl w:val="1"/>
          <w:numId w:val="3"/>
        </w:numPr>
        <w:tabs>
          <w:tab w:val="clear" w:pos="720"/>
          <w:tab w:val="clear" w:pos="5737"/>
          <w:tab w:val="num" w:pos="993"/>
        </w:tabs>
        <w:ind w:left="993" w:hanging="567"/>
        <w:rPr>
          <w:szCs w:val="24"/>
        </w:rPr>
      </w:pPr>
      <w:r>
        <w:rPr>
          <w:szCs w:val="24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</w:t>
      </w:r>
      <w:r w:rsidRPr="00776904">
        <w:rPr>
          <w:szCs w:val="24"/>
        </w:rPr>
        <w:t xml:space="preserve">на сайте </w:t>
      </w:r>
      <w:r>
        <w:rPr>
          <w:b/>
        </w:rPr>
        <w:t xml:space="preserve"> </w:t>
      </w:r>
      <w:hyperlink r:id="rId8" w:history="1">
        <w:r w:rsidRPr="00C42453">
          <w:rPr>
            <w:rStyle w:val="a3"/>
          </w:rPr>
          <w:t>http://</w:t>
        </w:r>
        <w:r w:rsidRPr="00C42453">
          <w:rPr>
            <w:rStyle w:val="a3"/>
            <w:lang w:val="en-US"/>
          </w:rPr>
          <w:t>www</w:t>
        </w:r>
        <w:r w:rsidRPr="00C42453">
          <w:rPr>
            <w:rStyle w:val="a3"/>
          </w:rPr>
          <w:t>.</w:t>
        </w:r>
        <w:proofErr w:type="spellStart"/>
        <w:r w:rsidRPr="00C42453">
          <w:rPr>
            <w:rStyle w:val="a3"/>
            <w:lang w:val="en-US"/>
          </w:rPr>
          <w:t>torgi</w:t>
        </w:r>
        <w:proofErr w:type="spellEnd"/>
        <w:r w:rsidRPr="00C42453">
          <w:rPr>
            <w:rStyle w:val="a3"/>
          </w:rPr>
          <w:t>.</w:t>
        </w:r>
        <w:proofErr w:type="spellStart"/>
        <w:r w:rsidRPr="00C42453">
          <w:rPr>
            <w:rStyle w:val="a3"/>
            <w:lang w:val="en-US"/>
          </w:rPr>
          <w:t>gov</w:t>
        </w:r>
        <w:proofErr w:type="spellEnd"/>
        <w:r w:rsidRPr="00C42453">
          <w:rPr>
            <w:rStyle w:val="a3"/>
          </w:rPr>
          <w:t>.</w:t>
        </w:r>
        <w:proofErr w:type="spellStart"/>
        <w:r w:rsidRPr="00C42453">
          <w:rPr>
            <w:rStyle w:val="a3"/>
            <w:lang w:val="en-US"/>
          </w:rPr>
          <w:t>ru</w:t>
        </w:r>
        <w:proofErr w:type="spellEnd"/>
        <w:proofErr w:type="gramStart"/>
      </w:hyperlink>
      <w:r w:rsidRPr="0065270B">
        <w:t xml:space="preserve"> </w:t>
      </w:r>
      <w:r>
        <w:t xml:space="preserve"> </w:t>
      </w:r>
      <w:r>
        <w:rPr>
          <w:szCs w:val="24"/>
        </w:rPr>
        <w:t>П</w:t>
      </w:r>
      <w:proofErr w:type="gramEnd"/>
      <w:r>
        <w:rPr>
          <w:szCs w:val="24"/>
        </w:rPr>
        <w:t xml:space="preserve">ри этом срок подачи заявок на участие в аукционе должен быть продлен таким образом, чтобы с даты размещения на </w:t>
      </w:r>
      <w:r w:rsidRPr="00776904">
        <w:rPr>
          <w:szCs w:val="24"/>
        </w:rPr>
        <w:t xml:space="preserve">сайте </w:t>
      </w:r>
      <w:r>
        <w:rPr>
          <w:b/>
        </w:rPr>
        <w:t xml:space="preserve"> </w:t>
      </w:r>
      <w:r>
        <w:rPr>
          <w:szCs w:val="24"/>
        </w:rPr>
        <w:t>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3F495C" w:rsidRDefault="003F495C" w:rsidP="003F495C">
      <w:pPr>
        <w:pStyle w:val="3"/>
        <w:numPr>
          <w:ilvl w:val="1"/>
          <w:numId w:val="3"/>
        </w:numPr>
        <w:tabs>
          <w:tab w:val="clear" w:pos="720"/>
          <w:tab w:val="clear" w:pos="5737"/>
          <w:tab w:val="num" w:pos="993"/>
        </w:tabs>
        <w:ind w:left="993" w:hanging="567"/>
        <w:rPr>
          <w:szCs w:val="24"/>
        </w:rPr>
      </w:pPr>
      <w:r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>
        <w:rPr>
          <w:szCs w:val="24"/>
        </w:rPr>
        <w:t xml:space="preserve">на </w:t>
      </w:r>
      <w:r w:rsidRPr="00776904">
        <w:rPr>
          <w:szCs w:val="24"/>
        </w:rPr>
        <w:t xml:space="preserve">сайте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lastRenderedPageBreak/>
        <w:t>в течение одного дня с даты принятия решения об отказе от проведения</w:t>
      </w:r>
      <w:proofErr w:type="gramEnd"/>
      <w:r>
        <w:rPr>
          <w:szCs w:val="24"/>
        </w:rPr>
        <w:t xml:space="preserve"> аукциона. В течение двух рабочих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>
        <w:rPr>
          <w:szCs w:val="24"/>
        </w:rPr>
        <w:t>с даты принятия</w:t>
      </w:r>
      <w:proofErr w:type="gramEnd"/>
      <w:r>
        <w:rPr>
          <w:szCs w:val="24"/>
        </w:rPr>
        <w:t xml:space="preserve"> решения об отказе от проведения аукциона.</w:t>
      </w:r>
    </w:p>
    <w:p w:rsidR="003F495C" w:rsidRPr="0067119F" w:rsidRDefault="003F495C" w:rsidP="003F495C">
      <w:pPr>
        <w:tabs>
          <w:tab w:val="left" w:pos="360"/>
        </w:tabs>
        <w:jc w:val="both"/>
      </w:pPr>
      <w:r w:rsidRPr="0067119F">
        <w:t xml:space="preserve"> </w:t>
      </w:r>
    </w:p>
    <w:p w:rsidR="003F495C" w:rsidRPr="009428AA" w:rsidRDefault="003F495C" w:rsidP="009428AA">
      <w:pPr>
        <w:pStyle w:val="1"/>
        <w:numPr>
          <w:ilvl w:val="0"/>
          <w:numId w:val="2"/>
        </w:numPr>
        <w:tabs>
          <w:tab w:val="clear" w:pos="360"/>
          <w:tab w:val="left" w:pos="993"/>
        </w:tabs>
        <w:spacing w:before="0" w:after="0"/>
        <w:ind w:left="993"/>
        <w:jc w:val="center"/>
        <w:rPr>
          <w:rFonts w:ascii="Times New Roman" w:hAnsi="Times New Roman"/>
          <w:sz w:val="24"/>
          <w:szCs w:val="24"/>
        </w:rPr>
      </w:pPr>
      <w:r w:rsidRPr="009428AA">
        <w:rPr>
          <w:rFonts w:ascii="Times New Roman" w:hAnsi="Times New Roman"/>
          <w:sz w:val="24"/>
          <w:szCs w:val="24"/>
        </w:rPr>
        <w:t>Требования к претендентам на участие в аукционе</w:t>
      </w:r>
    </w:p>
    <w:p w:rsidR="003F495C" w:rsidRPr="009428AA" w:rsidRDefault="003F495C" w:rsidP="009428AA">
      <w:pPr>
        <w:tabs>
          <w:tab w:val="left" w:pos="426"/>
          <w:tab w:val="left" w:pos="993"/>
        </w:tabs>
        <w:ind w:left="993"/>
        <w:jc w:val="both"/>
        <w:rPr>
          <w:color w:val="000000"/>
        </w:rPr>
      </w:pPr>
      <w:r w:rsidRPr="009428AA">
        <w:rPr>
          <w:color w:val="000000"/>
        </w:rPr>
        <w:t xml:space="preserve"> </w:t>
      </w:r>
    </w:p>
    <w:p w:rsidR="003F495C" w:rsidRPr="009428AA" w:rsidRDefault="003F495C" w:rsidP="009428AA">
      <w:pPr>
        <w:pStyle w:val="ad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993"/>
        <w:jc w:val="both"/>
        <w:rPr>
          <w:color w:val="00FF00"/>
        </w:rPr>
      </w:pPr>
      <w:proofErr w:type="gramStart"/>
      <w:r w:rsidRPr="009428AA">
        <w:rPr>
          <w:color w:val="000000"/>
        </w:rPr>
        <w:t>К участию в аукционе допускаются физические и юридические лица, признаваемые покупателями в соответствии со ст.5 Закона о приватизации,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Продавца, указанный в настоящем информационном сообщении, установленной суммы задатка в порядке и в сроки, предусмотренные</w:t>
      </w:r>
      <w:proofErr w:type="gramEnd"/>
      <w:r w:rsidRPr="009428AA">
        <w:rPr>
          <w:color w:val="000000"/>
        </w:rPr>
        <w:t xml:space="preserve"> договором о задатке.</w:t>
      </w:r>
      <w:r w:rsidRPr="009428AA">
        <w:rPr>
          <w:color w:val="00FF00"/>
        </w:rPr>
        <w:t xml:space="preserve"> </w:t>
      </w:r>
    </w:p>
    <w:p w:rsidR="003F495C" w:rsidRPr="009428AA" w:rsidRDefault="003F495C" w:rsidP="009428AA">
      <w:pPr>
        <w:pStyle w:val="ad"/>
        <w:shd w:val="clear" w:color="auto" w:fill="FFFFFF" w:themeFill="background1"/>
        <w:tabs>
          <w:tab w:val="left" w:pos="993"/>
        </w:tabs>
        <w:ind w:left="993"/>
        <w:rPr>
          <w:color w:val="00FF00"/>
        </w:rPr>
      </w:pPr>
    </w:p>
    <w:p w:rsidR="003F495C" w:rsidRPr="009428AA" w:rsidRDefault="003F495C" w:rsidP="009428AA">
      <w:pPr>
        <w:pStyle w:val="ad"/>
        <w:numPr>
          <w:ilvl w:val="0"/>
          <w:numId w:val="2"/>
        </w:numPr>
        <w:shd w:val="clear" w:color="auto" w:fill="FFFFFF" w:themeFill="background1"/>
        <w:tabs>
          <w:tab w:val="clear" w:pos="360"/>
          <w:tab w:val="left" w:pos="993"/>
        </w:tabs>
        <w:autoSpaceDE w:val="0"/>
        <w:autoSpaceDN w:val="0"/>
        <w:adjustRightInd w:val="0"/>
        <w:ind w:left="993"/>
        <w:jc w:val="center"/>
        <w:rPr>
          <w:b/>
          <w:color w:val="000000" w:themeColor="text1"/>
        </w:rPr>
      </w:pPr>
      <w:r w:rsidRPr="009428AA">
        <w:rPr>
          <w:b/>
          <w:color w:val="000000" w:themeColor="text1"/>
        </w:rPr>
        <w:t>Порядок внесения задатка</w:t>
      </w:r>
    </w:p>
    <w:p w:rsidR="003F495C" w:rsidRPr="003F495C" w:rsidRDefault="003F495C" w:rsidP="003F495C">
      <w:pPr>
        <w:pStyle w:val="ad"/>
        <w:shd w:val="clear" w:color="auto" w:fill="FFFFFF" w:themeFill="background1"/>
        <w:rPr>
          <w:color w:val="00FF00"/>
          <w:sz w:val="20"/>
          <w:szCs w:val="20"/>
        </w:rPr>
      </w:pPr>
    </w:p>
    <w:p w:rsidR="003F495C" w:rsidRDefault="003F495C" w:rsidP="003F495C">
      <w:pPr>
        <w:pStyle w:val="ac"/>
        <w:widowControl w:val="0"/>
        <w:tabs>
          <w:tab w:val="left" w:pos="720"/>
          <w:tab w:val="left" w:pos="900"/>
          <w:tab w:val="left" w:pos="1080"/>
        </w:tabs>
        <w:snapToGrid w:val="0"/>
        <w:ind w:left="644" w:right="-35"/>
        <w:jc w:val="both"/>
      </w:pPr>
      <w:r w:rsidRPr="00BC4715">
        <w:t>Задаток перечисляется</w:t>
      </w:r>
      <w:r>
        <w:t xml:space="preserve"> на основании заключенного договора о задатке между Организатором торгов и Претендентом. Задаток перечисляется</w:t>
      </w:r>
      <w:r>
        <w:rPr>
          <w:b/>
        </w:rPr>
        <w:t xml:space="preserve"> </w:t>
      </w:r>
      <w:r w:rsidRPr="00AC5CBC">
        <w:t xml:space="preserve">по следующим реквизитам: </w:t>
      </w:r>
      <w:proofErr w:type="spellStart"/>
      <w:proofErr w:type="gramStart"/>
      <w:r w:rsidRPr="00AC5CBC">
        <w:t>р</w:t>
      </w:r>
      <w:proofErr w:type="spellEnd"/>
      <w:proofErr w:type="gramEnd"/>
      <w:r w:rsidRPr="00AC5CBC">
        <w:t>/</w:t>
      </w:r>
      <w:proofErr w:type="spellStart"/>
      <w:r w:rsidRPr="00AC5CBC">
        <w:t>сч</w:t>
      </w:r>
      <w:proofErr w:type="spellEnd"/>
      <w:r w:rsidRPr="00AC5CBC">
        <w:t xml:space="preserve">  40602810104020345210   в   Архангельском ОСБ N </w:t>
      </w:r>
      <w:smartTag w:uri="urn:schemas-microsoft-com:office:smarttags" w:element="metricconverter">
        <w:smartTagPr>
          <w:attr w:name="ProductID" w:val="8637 г"/>
        </w:smartTagPr>
        <w:r w:rsidRPr="00AC5CBC">
          <w:t>8637 г</w:t>
        </w:r>
      </w:smartTag>
      <w:r w:rsidRPr="00AC5CBC">
        <w:t xml:space="preserve">.  Архангельск, БИК 041117601, </w:t>
      </w:r>
      <w:proofErr w:type="spellStart"/>
      <w:r w:rsidRPr="00AC5CBC">
        <w:t>кор</w:t>
      </w:r>
      <w:proofErr w:type="spellEnd"/>
      <w:r w:rsidRPr="00AC5CBC">
        <w:t>/</w:t>
      </w:r>
      <w:proofErr w:type="spellStart"/>
      <w:r w:rsidRPr="00AC5CBC">
        <w:t>сч</w:t>
      </w:r>
      <w:proofErr w:type="spellEnd"/>
      <w:r w:rsidRPr="00AC5CBC">
        <w:t xml:space="preserve"> 30101810100000000601, ОКПО 01902584, И</w:t>
      </w:r>
      <w:r>
        <w:t xml:space="preserve">НН 2900000247    КПП 290101001 (в назначении платежа указать: «Задаток для  участия в аукционе </w:t>
      </w:r>
      <w:r w:rsidRPr="00AC5CBC">
        <w:t>по продаже</w:t>
      </w:r>
      <w:r>
        <w:t xml:space="preserve"> здания аптеки, </w:t>
      </w:r>
      <w:r w:rsidRPr="00B746B0">
        <w:t>расположенн</w:t>
      </w:r>
      <w:r>
        <w:t>ого</w:t>
      </w:r>
      <w:r w:rsidRPr="00B746B0">
        <w:t xml:space="preserve">  по адресу: </w:t>
      </w:r>
      <w:proofErr w:type="gramStart"/>
      <w:r w:rsidRPr="00B746B0">
        <w:t>г</w:t>
      </w:r>
      <w:proofErr w:type="gramEnd"/>
      <w:r w:rsidRPr="00B746B0">
        <w:t xml:space="preserve">. Архангельск, </w:t>
      </w:r>
      <w:r>
        <w:t>ул. Победы, д. 16</w:t>
      </w:r>
      <w:r w:rsidRPr="00B746B0">
        <w:t xml:space="preserve">, общей площадью </w:t>
      </w:r>
      <w:r>
        <w:t xml:space="preserve">450,2 кв.м.,  </w:t>
      </w:r>
      <w:r w:rsidRPr="00B746B0">
        <w:t xml:space="preserve"> </w:t>
      </w:r>
      <w:r w:rsidRPr="009A3244">
        <w:t>по договору о задатке от «__» _____20_г. № _________»</w:t>
      </w:r>
      <w:r>
        <w:t xml:space="preserve">. </w:t>
      </w:r>
      <w:r w:rsidRPr="00AC5CBC">
        <w:t>Задаток должен быть внесен до окончания срока пода</w:t>
      </w:r>
      <w:r>
        <w:t>чи заявок на участие в аукционе.</w:t>
      </w:r>
    </w:p>
    <w:p w:rsidR="003F495C" w:rsidRPr="009428AA" w:rsidRDefault="003F495C" w:rsidP="003F495C">
      <w:pPr>
        <w:pStyle w:val="ac"/>
        <w:widowControl w:val="0"/>
        <w:tabs>
          <w:tab w:val="left" w:pos="720"/>
          <w:tab w:val="left" w:pos="900"/>
          <w:tab w:val="left" w:pos="1080"/>
        </w:tabs>
        <w:snapToGrid w:val="0"/>
        <w:ind w:left="644" w:right="-35"/>
        <w:jc w:val="both"/>
      </w:pPr>
      <w:r w:rsidRPr="003F495C">
        <w:rPr>
          <w:color w:val="000000"/>
          <w:sz w:val="20"/>
          <w:szCs w:val="20"/>
        </w:rPr>
        <w:t xml:space="preserve"> </w:t>
      </w:r>
      <w:r w:rsidRPr="009428AA">
        <w:rPr>
          <w:color w:val="000000"/>
        </w:rPr>
        <w:t>Заключение договора о задатке осуществляется по месту приема заявок. Физическим лицам при заключении договора рекомендуется иметь банковский счет.</w:t>
      </w:r>
    </w:p>
    <w:p w:rsidR="003F495C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 xml:space="preserve">Плательщикам, в том </w:t>
      </w:r>
      <w:proofErr w:type="gramStart"/>
      <w:r w:rsidRPr="009428AA">
        <w:rPr>
          <w:color w:val="000000"/>
        </w:rPr>
        <w:t>числе</w:t>
      </w:r>
      <w:proofErr w:type="gramEnd"/>
      <w:r w:rsidRPr="009428AA">
        <w:rPr>
          <w:color w:val="000000"/>
        </w:rPr>
        <w:t xml:space="preserve"> физическим лицам, рекомендуется в соответствующей графе платежного поручения указывать свой ИНН. </w:t>
      </w:r>
    </w:p>
    <w:p w:rsidR="009428AA" w:rsidRPr="009428AA" w:rsidRDefault="009428AA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3F495C" w:rsidRPr="009428AA" w:rsidRDefault="003F495C" w:rsidP="009428AA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</w:rPr>
      </w:pPr>
      <w:proofErr w:type="gramStart"/>
      <w:r w:rsidRPr="009428AA">
        <w:rPr>
          <w:b/>
          <w:bCs/>
          <w:iCs/>
          <w:color w:val="000000"/>
        </w:rPr>
        <w:t>Документы</w:t>
      </w:r>
      <w:proofErr w:type="gramEnd"/>
      <w:r w:rsidRPr="009428AA">
        <w:rPr>
          <w:b/>
          <w:bCs/>
          <w:iCs/>
          <w:color w:val="000000"/>
        </w:rPr>
        <w:t xml:space="preserve"> представляемые для участия в аукционе</w:t>
      </w:r>
    </w:p>
    <w:p w:rsidR="009428AA" w:rsidRPr="009428AA" w:rsidRDefault="009428AA" w:rsidP="009428AA">
      <w:pPr>
        <w:pStyle w:val="ad"/>
        <w:autoSpaceDE w:val="0"/>
        <w:autoSpaceDN w:val="0"/>
        <w:adjustRightInd w:val="0"/>
        <w:ind w:left="360"/>
        <w:outlineLvl w:val="0"/>
        <w:rPr>
          <w:b/>
          <w:bCs/>
          <w:i/>
          <w:iCs/>
          <w:color w:val="000000"/>
          <w:sz w:val="20"/>
          <w:szCs w:val="20"/>
        </w:rPr>
      </w:pP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1. Заявка в двух экземплярах (</w:t>
      </w:r>
      <w:r w:rsidRPr="004140F5">
        <w:rPr>
          <w:i/>
          <w:iCs/>
          <w:color w:val="000000"/>
          <w:shd w:val="clear" w:color="auto" w:fill="FFFFFF" w:themeFill="background1"/>
        </w:rPr>
        <w:t xml:space="preserve">Приложение </w:t>
      </w:r>
      <w:r w:rsidR="004140F5" w:rsidRPr="004140F5">
        <w:rPr>
          <w:i/>
          <w:iCs/>
          <w:color w:val="000000"/>
          <w:shd w:val="clear" w:color="auto" w:fill="FFFFFF" w:themeFill="background1"/>
        </w:rPr>
        <w:t>3</w:t>
      </w:r>
      <w:r w:rsidRPr="004140F5">
        <w:rPr>
          <w:color w:val="000000"/>
          <w:shd w:val="clear" w:color="auto" w:fill="FFFFFF" w:themeFill="background1"/>
        </w:rPr>
        <w:t>).</w:t>
      </w:r>
      <w:r w:rsidRPr="009428AA">
        <w:rPr>
          <w:color w:val="000000"/>
        </w:rPr>
        <w:t xml:space="preserve"> При подаче заявки, в том числе физическими лицами, рекомендуется указывать свой ИНН. Один экземпляр заявки, удостоверенный подписью Продавца, возвращается Претенденту с указанием ее номера, даты и времени (часы, минуты) принятия Продавцом.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2. Одновременно с заявкой претенденты представляют следующие документы: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i/>
          <w:color w:val="000000"/>
        </w:rPr>
      </w:pPr>
      <w:r w:rsidRPr="009428AA">
        <w:rPr>
          <w:i/>
          <w:color w:val="000000"/>
        </w:rPr>
        <w:t>юридические лица: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- заверенные копии учредительных документов;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i/>
          <w:color w:val="000000"/>
        </w:rPr>
        <w:t>физические лица</w:t>
      </w:r>
      <w:r w:rsidRPr="009428AA">
        <w:rPr>
          <w:color w:val="000000"/>
        </w:rPr>
        <w:t xml:space="preserve"> предъявляют документ, удостоверяющий личность, или представляют копии всех его листов.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К данным документам (в том числе к каждому тому) прилагается их опись. Опись составляется в двух экземплярах, один из которых остается у продавца, другой - у претендента.</w:t>
      </w:r>
    </w:p>
    <w:p w:rsidR="003F495C" w:rsidRDefault="003F495C" w:rsidP="003F495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F495C" w:rsidRPr="009428AA" w:rsidRDefault="003F495C" w:rsidP="009428AA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28AA">
        <w:rPr>
          <w:b/>
          <w:bCs/>
          <w:color w:val="000000"/>
        </w:rPr>
        <w:t>Порядок подачи заявок на участие в аукционе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Одно лицо имеет право подать только одну заявку по каждому лоту.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 xml:space="preserve">Заявки </w:t>
      </w:r>
      <w:proofErr w:type="gramStart"/>
      <w:r w:rsidRPr="009428AA">
        <w:rPr>
          <w:color w:val="000000"/>
        </w:rPr>
        <w:t>подаются путем вручения их Продавцу начиная</w:t>
      </w:r>
      <w:proofErr w:type="gramEnd"/>
      <w:r w:rsidRPr="009428AA">
        <w:rPr>
          <w:color w:val="000000"/>
        </w:rPr>
        <w:t xml:space="preserve"> с опубликованной даты начала приема заявок до даты окончания приема заявок, указанных в настоящем информационном сообщении.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Продавцом не принимаются заявки, поступившие после истечения срока приема заявок, указанного в настоящем информационном сообщении, либо представленные с документами, не соответствующими их описи.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proofErr w:type="gramStart"/>
      <w:r w:rsidRPr="009428AA">
        <w:rPr>
          <w:color w:val="000000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i/>
          <w:color w:val="000000"/>
        </w:rPr>
      </w:pPr>
      <w:r w:rsidRPr="009428AA">
        <w:rPr>
          <w:color w:val="000000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Задаток возвращается Претенденту в следующих случаях и порядке: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 xml:space="preserve">– в случае отзыва заявки Претендентом позднее даты окончания приема заявок задаток возвращается в течение пяти дней </w:t>
      </w:r>
      <w:proofErr w:type="gramStart"/>
      <w:r w:rsidRPr="009428AA">
        <w:rPr>
          <w:color w:val="000000"/>
        </w:rPr>
        <w:t>с даты подведения</w:t>
      </w:r>
      <w:proofErr w:type="gramEnd"/>
      <w:r w:rsidRPr="009428AA">
        <w:rPr>
          <w:color w:val="000000"/>
        </w:rPr>
        <w:t xml:space="preserve"> итогов аукциона;</w:t>
      </w:r>
    </w:p>
    <w:p w:rsidR="003F495C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в соответствии с договором о задатке.</w:t>
      </w:r>
    </w:p>
    <w:p w:rsidR="009428AA" w:rsidRPr="009428AA" w:rsidRDefault="009428AA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9428AA" w:rsidRPr="009428AA" w:rsidRDefault="003F495C" w:rsidP="009428AA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428AA">
        <w:rPr>
          <w:b/>
          <w:bCs/>
        </w:rPr>
        <w:t>Порядок определения участников аукциона</w:t>
      </w:r>
    </w:p>
    <w:p w:rsidR="009428AA" w:rsidRPr="009428AA" w:rsidRDefault="009428AA" w:rsidP="009428AA">
      <w:pPr>
        <w:autoSpaceDE w:val="0"/>
        <w:autoSpaceDN w:val="0"/>
        <w:adjustRightInd w:val="0"/>
        <w:ind w:left="709"/>
        <w:jc w:val="center"/>
        <w:outlineLvl w:val="0"/>
        <w:rPr>
          <w:b/>
          <w:bCs/>
        </w:rPr>
      </w:pPr>
    </w:p>
    <w:p w:rsidR="003F495C" w:rsidRPr="009428AA" w:rsidRDefault="003F495C" w:rsidP="009428AA">
      <w:pPr>
        <w:tabs>
          <w:tab w:val="left" w:pos="709"/>
          <w:tab w:val="left" w:pos="3828"/>
        </w:tabs>
        <w:autoSpaceDE w:val="0"/>
        <w:autoSpaceDN w:val="0"/>
        <w:adjustRightInd w:val="0"/>
        <w:ind w:left="709"/>
        <w:jc w:val="center"/>
        <w:outlineLvl w:val="0"/>
      </w:pPr>
      <w:r w:rsidRPr="009428AA">
        <w:t xml:space="preserve">В день определения участников аукциона </w:t>
      </w:r>
      <w:r w:rsidRPr="009428AA">
        <w:rPr>
          <w:bCs/>
        </w:rPr>
        <w:t xml:space="preserve"> комиссия ГУПАО «Фармация»</w:t>
      </w:r>
      <w:r w:rsidR="009428AA">
        <w:rPr>
          <w:bCs/>
        </w:rPr>
        <w:t xml:space="preserve"> (далее – Комиссия) </w:t>
      </w:r>
      <w:r w:rsidRPr="009428AA">
        <w:t xml:space="preserve">рассматривает заявки и документы претендентов, устанавливает факт своевременного поступления на счет Продавца установленных сумм </w:t>
      </w:r>
      <w:proofErr w:type="gramStart"/>
      <w:r w:rsidRPr="009428AA">
        <w:t>задатков</w:t>
      </w:r>
      <w:proofErr w:type="gramEnd"/>
      <w:r w:rsidRPr="009428AA">
        <w:t xml:space="preserve"> на основании предст</w:t>
      </w:r>
      <w:r w:rsidR="009428AA">
        <w:t xml:space="preserve">авленных на </w:t>
      </w:r>
      <w:r w:rsidRPr="009428AA">
        <w:t>Комиссию выписок с соответствующих счетов.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</w:pPr>
      <w:r w:rsidRPr="009428AA">
        <w:t>Решение о признании претендентов участниками аукциона оформляется протоколом,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</w:pPr>
      <w:r w:rsidRPr="009428AA"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9428AA">
        <w:t>с даты оформления</w:t>
      </w:r>
      <w:proofErr w:type="gramEnd"/>
      <w:r w:rsidRPr="009428AA">
        <w:t xml:space="preserve"> данного решения протоколом путем вручения им под расписку соответствующего уведомления либо путем направления такого</w:t>
      </w:r>
      <w:r w:rsidRPr="009428AA">
        <w:rPr>
          <w:color w:val="000000"/>
        </w:rPr>
        <w:t xml:space="preserve"> уведомления по почте (заказным письмом).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Претендент, допущенный к участию в аукционе, приобретает статус участника аукциона с момента оформления Комиссией протокола о признании претендентов участниками аукциона.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 xml:space="preserve">Претендент </w:t>
      </w:r>
      <w:r w:rsidRPr="009428AA">
        <w:rPr>
          <w:b/>
          <w:color w:val="000000"/>
        </w:rPr>
        <w:t>не допускается</w:t>
      </w:r>
      <w:r w:rsidRPr="009428AA">
        <w:rPr>
          <w:color w:val="000000"/>
        </w:rPr>
        <w:t xml:space="preserve"> к участию в аукционе</w:t>
      </w:r>
      <w:r w:rsidRPr="009428AA">
        <w:rPr>
          <w:b/>
          <w:color w:val="000000"/>
        </w:rPr>
        <w:t xml:space="preserve"> по следующим основаниям</w:t>
      </w:r>
      <w:r w:rsidRPr="009428AA">
        <w:rPr>
          <w:color w:val="000000"/>
        </w:rPr>
        <w:t>: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lastRenderedPageBreak/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представлены не все документы в соответствии с перечнем, указанным в настоящем информационном сообщении, либо они оформлены ненадлежащим образом;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заявка подана лицом, не уполномоченным претендентом на осуществление таких действий;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Перечень указанных оснований отказа претенденту в участии в аукционе является исчерпывающим.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</w:pPr>
      <w:r w:rsidRPr="009428AA">
        <w:t xml:space="preserve">Вручение уведомлений претендентам, признанным участниками аукциона, и претендентам, не допущенным к участию в аукционе, осуществляется не позднее следующего рабочего дня с даты определения участников аукциона по адресу: </w:t>
      </w:r>
      <w:proofErr w:type="gramStart"/>
      <w:r w:rsidRPr="009428AA">
        <w:t>г</w:t>
      </w:r>
      <w:proofErr w:type="gramEnd"/>
      <w:r w:rsidRPr="009428AA">
        <w:t xml:space="preserve">. Архангельск, ул. Папанина, д. 19, с 10.00 до 16.00 часов.  </w:t>
      </w:r>
    </w:p>
    <w:p w:rsidR="003F495C" w:rsidRDefault="003F495C" w:rsidP="009428AA">
      <w:pPr>
        <w:autoSpaceDE w:val="0"/>
        <w:autoSpaceDN w:val="0"/>
        <w:adjustRightInd w:val="0"/>
        <w:ind w:left="709"/>
        <w:jc w:val="both"/>
      </w:pPr>
      <w:r w:rsidRPr="009428AA">
        <w:t>В случае отсутствия заявок на участие в аукционе либо если в аукционе принял участие только один участник, Комиссия признает аукцион несостоявшимся.</w:t>
      </w:r>
    </w:p>
    <w:p w:rsidR="009428AA" w:rsidRPr="009428AA" w:rsidRDefault="009428AA" w:rsidP="009428AA">
      <w:pPr>
        <w:autoSpaceDE w:val="0"/>
        <w:autoSpaceDN w:val="0"/>
        <w:adjustRightInd w:val="0"/>
        <w:ind w:left="709"/>
        <w:jc w:val="both"/>
      </w:pPr>
    </w:p>
    <w:p w:rsidR="003F495C" w:rsidRPr="009428AA" w:rsidRDefault="003F495C" w:rsidP="009428AA">
      <w:pPr>
        <w:pStyle w:val="ad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9428AA">
        <w:rPr>
          <w:b/>
        </w:rPr>
        <w:t>Порядок проведения аукциона</w:t>
      </w:r>
    </w:p>
    <w:p w:rsidR="009428AA" w:rsidRPr="00F52CAA" w:rsidRDefault="009428AA" w:rsidP="003F495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proofErr w:type="gramStart"/>
      <w:r w:rsidRPr="009428AA">
        <w:t>Аукцион, открытый по форме подачи предложений о цене имущества, начинается в установленный в</w:t>
      </w:r>
      <w:r w:rsidRPr="009428AA">
        <w:rPr>
          <w:color w:val="000000"/>
        </w:rPr>
        <w:t xml:space="preserve"> настоящем информационном сообщении день и час и проводится в порядке, определенном п.15 «Положения об организации продажи государственного и муниципального имущества на аукционе», утвержденного постановлением Правительства РФ от 12.08.2002 № 585:</w:t>
      </w:r>
      <w:proofErr w:type="gramEnd"/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перед началом торгов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 установленного Продавцом образца;</w:t>
      </w:r>
    </w:p>
    <w:p w:rsidR="003F495C" w:rsidRPr="009428AA" w:rsidRDefault="003F495C" w:rsidP="009428AA">
      <w:pPr>
        <w:ind w:left="709"/>
        <w:jc w:val="both"/>
        <w:rPr>
          <w:color w:val="000000"/>
        </w:rPr>
      </w:pPr>
      <w:r w:rsidRPr="009428AA">
        <w:rPr>
          <w:color w:val="000000"/>
        </w:rPr>
        <w:t xml:space="preserve">– индивидуальным предпринимателям и юридическим лицам (их представителям) для оформления протоколов хода торгов и итогового необходимо иметь печать; 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аукцион ведет аукциони</w:t>
      </w:r>
      <w:proofErr w:type="gramStart"/>
      <w:r w:rsidRPr="009428AA">
        <w:rPr>
          <w:color w:val="000000"/>
        </w:rPr>
        <w:t>ст в пр</w:t>
      </w:r>
      <w:proofErr w:type="gramEnd"/>
      <w:r w:rsidRPr="009428AA">
        <w:rPr>
          <w:color w:val="000000"/>
        </w:rPr>
        <w:t>исутствии уполномоченного представителя Продавца (Комиссии);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аукцион начинается с оглашения аукционистом наименования имущества, основных его характеристик, начальной цены продажи и «шага аукциона»;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</w:pPr>
      <w:r w:rsidRPr="009428AA"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</w:pPr>
      <w:r w:rsidRPr="009428AA">
        <w:t xml:space="preserve">– после заявления участниками аукциона начальной цены аукционист предлагает участникам заявлять свои предложения по цене продажи, превышающей начальную цену. Каждая последующая цена, превышающая </w:t>
      </w:r>
      <w:proofErr w:type="gramStart"/>
      <w:r w:rsidRPr="009428AA">
        <w:t>предыдущую</w:t>
      </w:r>
      <w:proofErr w:type="gramEnd"/>
      <w:r w:rsidRPr="009428AA">
        <w:t xml:space="preserve"> на «шаг аукциона», заявляется участниками аукциона путем поднятия карточек. В случае заявления цены, кратной «шагу аукциона», эта цена </w:t>
      </w:r>
      <w:proofErr w:type="gramStart"/>
      <w:r w:rsidRPr="009428AA">
        <w:t>заявляется</w:t>
      </w:r>
      <w:proofErr w:type="gramEnd"/>
      <w:r w:rsidRPr="009428AA">
        <w:t xml:space="preserve"> участниками аукциона путем поднятия карточек и ее оглашения. 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t>- после объявления каждой цены аукционист называет номер карточки участника аукциона, который первым поднял карточку, указывает на этого участника и объявляет заявленную цену как цену продажи. При</w:t>
      </w:r>
      <w:r w:rsidRPr="009428AA">
        <w:rPr>
          <w:color w:val="000000"/>
        </w:rPr>
        <w:t xml:space="preserve">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 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- по завершен</w:t>
      </w:r>
      <w:proofErr w:type="gramStart"/>
      <w:r w:rsidRPr="009428AA">
        <w:rPr>
          <w:color w:val="000000"/>
        </w:rPr>
        <w:t>ии ау</w:t>
      </w:r>
      <w:proofErr w:type="gramEnd"/>
      <w:r w:rsidRPr="009428AA">
        <w:rPr>
          <w:color w:val="000000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был назван аукционистом последним;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цена имущества, предложенная победителем аукциона, заносится в протокол об итогах аукциона, составляемый в двух экземплярах;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–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F495C" w:rsidRPr="009428AA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>Протокол об итогах аукциона с момента его утверждения является документом, удостоверяющим право победителя на заключение договора купли-продажи имущества.</w:t>
      </w:r>
    </w:p>
    <w:p w:rsidR="003F495C" w:rsidRDefault="003F495C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9428AA">
        <w:rPr>
          <w:color w:val="000000"/>
        </w:rPr>
        <w:t xml:space="preserve">Уведомление о победе на аукционе выдается победителю или его полномочному представителю под расписку либо высылается ему по почте заказным письмом в течение 5 (пяти) дней </w:t>
      </w:r>
      <w:proofErr w:type="gramStart"/>
      <w:r w:rsidRPr="009428AA">
        <w:rPr>
          <w:color w:val="000000"/>
        </w:rPr>
        <w:t>с даты подведения</w:t>
      </w:r>
      <w:proofErr w:type="gramEnd"/>
      <w:r w:rsidRPr="009428AA">
        <w:rPr>
          <w:color w:val="000000"/>
        </w:rPr>
        <w:t xml:space="preserve"> итогов аукциона.</w:t>
      </w:r>
    </w:p>
    <w:p w:rsidR="009428AA" w:rsidRPr="009428AA" w:rsidRDefault="009428AA" w:rsidP="009428AA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3F495C" w:rsidRDefault="003F495C" w:rsidP="003F495C">
      <w:pPr>
        <w:pStyle w:val="ad"/>
        <w:numPr>
          <w:ilvl w:val="0"/>
          <w:numId w:val="2"/>
        </w:numPr>
        <w:tabs>
          <w:tab w:val="left" w:pos="426"/>
        </w:tabs>
        <w:jc w:val="center"/>
        <w:rPr>
          <w:rFonts w:eastAsia="Calibri"/>
          <w:b/>
          <w:lang w:eastAsia="en-US"/>
        </w:rPr>
      </w:pPr>
      <w:r w:rsidRPr="0087194E">
        <w:rPr>
          <w:rFonts w:eastAsia="Calibri"/>
          <w:b/>
          <w:lang w:eastAsia="en-US"/>
        </w:rPr>
        <w:lastRenderedPageBreak/>
        <w:t>Заключение договора по результатам аукциона</w:t>
      </w:r>
    </w:p>
    <w:p w:rsidR="003F495C" w:rsidRDefault="003F495C" w:rsidP="003F495C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3F495C" w:rsidRDefault="003F495C" w:rsidP="003F495C">
      <w:pPr>
        <w:pStyle w:val="ad"/>
        <w:numPr>
          <w:ilvl w:val="1"/>
          <w:numId w:val="2"/>
        </w:numPr>
        <w:tabs>
          <w:tab w:val="left" w:pos="426"/>
          <w:tab w:val="num" w:pos="993"/>
        </w:tabs>
        <w:ind w:left="993" w:hanging="567"/>
        <w:jc w:val="both"/>
        <w:rPr>
          <w:rFonts w:eastAsia="Calibri"/>
          <w:lang w:eastAsia="en-US"/>
        </w:rPr>
      </w:pPr>
      <w:r w:rsidRPr="00044C47">
        <w:rPr>
          <w:rFonts w:eastAsia="Calibri"/>
          <w:lang w:eastAsia="en-US"/>
        </w:rPr>
        <w:t xml:space="preserve">Заключение договора осуществляется в порядке, </w:t>
      </w:r>
      <w:r>
        <w:rPr>
          <w:rFonts w:eastAsia="Calibri"/>
          <w:lang w:eastAsia="en-US"/>
        </w:rPr>
        <w:t>предусмотренном Гражданским кодексом РФ и иными федеральными законами.</w:t>
      </w:r>
    </w:p>
    <w:p w:rsidR="003F495C" w:rsidRDefault="003F495C" w:rsidP="003F495C">
      <w:pPr>
        <w:pStyle w:val="ad"/>
        <w:numPr>
          <w:ilvl w:val="1"/>
          <w:numId w:val="2"/>
        </w:numPr>
        <w:tabs>
          <w:tab w:val="left" w:pos="426"/>
          <w:tab w:val="num" w:pos="993"/>
        </w:tabs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 должен быть подписан сторонами не позднее </w:t>
      </w:r>
      <w:r w:rsidRPr="00DC0593">
        <w:rPr>
          <w:rFonts w:eastAsia="Calibri"/>
          <w:lang w:eastAsia="en-US"/>
        </w:rPr>
        <w:t>десяти дней</w:t>
      </w:r>
      <w:r>
        <w:rPr>
          <w:rFonts w:eastAsia="Calibri"/>
          <w:lang w:eastAsia="en-US"/>
        </w:rPr>
        <w:t xml:space="preserve"> после завершения торгов и оформления протокола.</w:t>
      </w:r>
    </w:p>
    <w:p w:rsidR="003F495C" w:rsidRDefault="003F495C" w:rsidP="003F495C">
      <w:pPr>
        <w:pStyle w:val="ad"/>
        <w:numPr>
          <w:ilvl w:val="1"/>
          <w:numId w:val="2"/>
        </w:numPr>
        <w:tabs>
          <w:tab w:val="left" w:pos="426"/>
          <w:tab w:val="num" w:pos="993"/>
        </w:tabs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факта:</w:t>
      </w:r>
    </w:p>
    <w:p w:rsidR="003F495C" w:rsidRDefault="003F495C" w:rsidP="003F495C">
      <w:pPr>
        <w:pStyle w:val="ad"/>
        <w:numPr>
          <w:ilvl w:val="0"/>
          <w:numId w:val="13"/>
        </w:numPr>
        <w:tabs>
          <w:tab w:val="left" w:pos="426"/>
          <w:tab w:val="num" w:pos="993"/>
        </w:tabs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проведения ликвидации такого участника аукциона – юридического лица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3F495C" w:rsidRDefault="003F495C" w:rsidP="003F495C">
      <w:pPr>
        <w:pStyle w:val="ad"/>
        <w:numPr>
          <w:ilvl w:val="0"/>
          <w:numId w:val="13"/>
        </w:numPr>
        <w:tabs>
          <w:tab w:val="left" w:pos="426"/>
          <w:tab w:val="num" w:pos="993"/>
        </w:tabs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приостановления деятельности такого лица в порядке, предусмотренном Кодексом РФ об административных правонарушениях;</w:t>
      </w:r>
    </w:p>
    <w:p w:rsidR="003F495C" w:rsidRDefault="003F495C" w:rsidP="003F495C">
      <w:pPr>
        <w:pStyle w:val="ad"/>
        <w:numPr>
          <w:ilvl w:val="0"/>
          <w:numId w:val="13"/>
        </w:numPr>
        <w:tabs>
          <w:tab w:val="left" w:pos="426"/>
          <w:tab w:val="num" w:pos="993"/>
        </w:tabs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таким лицом заведомо ложных сведений, содержащихся в документах, предусмотренных пунктом 4.2. настоящей документации.</w:t>
      </w:r>
    </w:p>
    <w:p w:rsidR="003F495C" w:rsidRDefault="009428AA" w:rsidP="003F495C">
      <w:pPr>
        <w:pStyle w:val="ad"/>
        <w:tabs>
          <w:tab w:val="left" w:pos="993"/>
        </w:tabs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3F495C" w:rsidRPr="002D4DB0">
        <w:rPr>
          <w:rFonts w:eastAsia="Calibri"/>
          <w:lang w:eastAsia="en-US"/>
        </w:rPr>
        <w:t xml:space="preserve"> </w:t>
      </w:r>
      <w:r w:rsidR="003F495C">
        <w:rPr>
          <w:rFonts w:eastAsia="Calibri"/>
          <w:lang w:eastAsia="en-US"/>
        </w:rPr>
        <w:t xml:space="preserve"> </w:t>
      </w:r>
      <w:proofErr w:type="gramStart"/>
      <w:r w:rsidR="003F495C" w:rsidRPr="002D4DB0">
        <w:rPr>
          <w:rFonts w:eastAsia="Calibri"/>
          <w:lang w:eastAsia="en-US"/>
        </w:rPr>
        <w:t xml:space="preserve">В случае отказа от заключения договора с победителем </w:t>
      </w:r>
      <w:r w:rsidR="003F495C">
        <w:rPr>
          <w:rFonts w:eastAsia="Calibri"/>
          <w:lang w:eastAsia="en-US"/>
        </w:rPr>
        <w:t>аукциона</w:t>
      </w:r>
      <w:r w:rsidR="003F495C" w:rsidRPr="002D4DB0">
        <w:rPr>
          <w:rFonts w:eastAsia="Calibri"/>
          <w:lang w:eastAsia="en-US"/>
        </w:rPr>
        <w:t xml:space="preserve"> либо при уклонении победителя </w:t>
      </w:r>
      <w:r w:rsidR="003F495C">
        <w:rPr>
          <w:rFonts w:eastAsia="Calibri"/>
          <w:lang w:eastAsia="en-US"/>
        </w:rPr>
        <w:t>аукциона</w:t>
      </w:r>
      <w:r w:rsidR="003F495C" w:rsidRPr="002D4DB0">
        <w:rPr>
          <w:rFonts w:eastAsia="Calibri"/>
          <w:lang w:eastAsia="en-US"/>
        </w:rPr>
        <w:t xml:space="preserve"> от заключения договора с участником </w:t>
      </w:r>
      <w:r w:rsidR="003F495C">
        <w:rPr>
          <w:rFonts w:eastAsia="Calibri"/>
          <w:lang w:eastAsia="en-US"/>
        </w:rPr>
        <w:t>аукциона</w:t>
      </w:r>
      <w:r w:rsidR="003F495C" w:rsidRPr="002D4DB0">
        <w:rPr>
          <w:rFonts w:eastAsia="Calibri"/>
          <w:lang w:eastAsia="en-US"/>
        </w:rPr>
        <w:t xml:space="preserve">, с которым заключается такой договор, </w:t>
      </w:r>
      <w:r w:rsidR="003F495C">
        <w:rPr>
          <w:rFonts w:eastAsia="Calibri"/>
          <w:lang w:eastAsia="en-US"/>
        </w:rPr>
        <w:t>аукционной</w:t>
      </w:r>
      <w:r w:rsidR="003F495C" w:rsidRPr="002D4DB0">
        <w:rPr>
          <w:rFonts w:eastAsia="Calibri"/>
          <w:lang w:eastAsia="en-US"/>
        </w:rPr>
        <w:t xml:space="preserve"> комиссией в срок не позднее дня, следующего после дня установления фактов,</w:t>
      </w:r>
      <w:r w:rsidR="003F495C">
        <w:rPr>
          <w:rFonts w:eastAsia="Calibri"/>
          <w:lang w:eastAsia="en-US"/>
        </w:rPr>
        <w:t xml:space="preserve"> предусмотренных пунктом 7.3. настоящей документации</w:t>
      </w:r>
      <w:r w:rsidR="003F495C" w:rsidRPr="00B42EBA">
        <w:rPr>
          <w:rFonts w:eastAsia="Calibri"/>
          <w:lang w:eastAsia="en-US"/>
        </w:rPr>
        <w:t xml:space="preserve"> </w:t>
      </w:r>
      <w:r w:rsidR="003F495C" w:rsidRPr="002D4DB0">
        <w:rPr>
          <w:rFonts w:eastAsia="Calibri"/>
          <w:lang w:eastAsia="en-US"/>
        </w:rPr>
        <w:t>являющихся основанием для отказа от</w:t>
      </w:r>
      <w:r w:rsidR="003F495C" w:rsidRPr="00B42EBA">
        <w:rPr>
          <w:rFonts w:eastAsia="Calibri"/>
          <w:lang w:eastAsia="en-US"/>
        </w:rPr>
        <w:t xml:space="preserve"> </w:t>
      </w:r>
      <w:r w:rsidR="003F495C" w:rsidRPr="002D4DB0">
        <w:rPr>
          <w:rFonts w:eastAsia="Calibri"/>
          <w:lang w:eastAsia="en-US"/>
        </w:rPr>
        <w:t>заключения договора, составляется протокол о</w:t>
      </w:r>
      <w:r w:rsidR="003F495C">
        <w:rPr>
          <w:rFonts w:eastAsia="Calibri"/>
          <w:lang w:eastAsia="en-US"/>
        </w:rPr>
        <w:t>б отказе от заключения договора.</w:t>
      </w:r>
      <w:proofErr w:type="gramEnd"/>
      <w:r w:rsidR="003F495C" w:rsidRPr="00B42EBA">
        <w:rPr>
          <w:rFonts w:eastAsia="Calibri"/>
          <w:lang w:eastAsia="en-US"/>
        </w:rPr>
        <w:t xml:space="preserve"> </w:t>
      </w:r>
      <w:r w:rsidR="003F495C" w:rsidRPr="002D4DB0">
        <w:rPr>
          <w:rFonts w:eastAsia="Calibri"/>
          <w:lang w:eastAsia="en-US"/>
        </w:rPr>
        <w:t xml:space="preserve">Протокол подписывается всеми присутствующими членами </w:t>
      </w:r>
      <w:r w:rsidR="003F495C">
        <w:rPr>
          <w:rFonts w:eastAsia="Calibri"/>
          <w:lang w:eastAsia="en-US"/>
        </w:rPr>
        <w:t>аукционной</w:t>
      </w:r>
      <w:r w:rsidR="003F495C" w:rsidRPr="002D4DB0">
        <w:rPr>
          <w:rFonts w:eastAsia="Calibri"/>
          <w:lang w:eastAsia="en-US"/>
        </w:rPr>
        <w:t xml:space="preserve"> комиссии в день его</w:t>
      </w:r>
      <w:r w:rsidR="003F495C">
        <w:rPr>
          <w:rFonts w:eastAsia="Calibri"/>
          <w:lang w:eastAsia="en-US"/>
        </w:rPr>
        <w:t xml:space="preserve"> составления. Протокол </w:t>
      </w:r>
      <w:r w:rsidR="003F495C" w:rsidRPr="002D4DB0">
        <w:rPr>
          <w:rFonts w:eastAsia="Calibri"/>
          <w:lang w:eastAsia="en-US"/>
        </w:rPr>
        <w:t>составляется в двух экземплярах,</w:t>
      </w:r>
      <w:r w:rsidR="003F495C">
        <w:rPr>
          <w:rFonts w:eastAsia="Calibri"/>
          <w:lang w:eastAsia="en-US"/>
        </w:rPr>
        <w:t xml:space="preserve"> один из которых хранится у организатора аукциона.</w:t>
      </w:r>
      <w:r w:rsidR="003F495C" w:rsidRPr="00B42EBA">
        <w:rPr>
          <w:rFonts w:eastAsia="Calibri"/>
          <w:lang w:eastAsia="en-US"/>
        </w:rPr>
        <w:t xml:space="preserve"> </w:t>
      </w:r>
      <w:r w:rsidR="003F495C" w:rsidRPr="002D4DB0">
        <w:rPr>
          <w:rFonts w:eastAsia="Calibri"/>
          <w:lang w:eastAsia="en-US"/>
        </w:rPr>
        <w:t xml:space="preserve">Указанный протокол размещается организатором </w:t>
      </w:r>
      <w:r w:rsidR="003F495C">
        <w:rPr>
          <w:rFonts w:eastAsia="Calibri"/>
          <w:lang w:eastAsia="en-US"/>
        </w:rPr>
        <w:t>аукциона</w:t>
      </w:r>
      <w:r w:rsidR="003F495C" w:rsidRPr="002D4DB0">
        <w:rPr>
          <w:rFonts w:eastAsia="Calibri"/>
          <w:lang w:eastAsia="en-US"/>
        </w:rPr>
        <w:t xml:space="preserve"> на </w:t>
      </w:r>
      <w:r w:rsidR="003F495C" w:rsidRPr="00EE0DA3">
        <w:rPr>
          <w:rFonts w:eastAsia="Calibri"/>
          <w:lang w:eastAsia="en-US"/>
        </w:rPr>
        <w:t>официальном сайте торгов</w:t>
      </w:r>
      <w:r w:rsidR="003F495C" w:rsidRPr="002D4DB0">
        <w:rPr>
          <w:rFonts w:eastAsia="Calibri"/>
          <w:lang w:eastAsia="en-US"/>
        </w:rPr>
        <w:t xml:space="preserve"> в</w:t>
      </w:r>
      <w:r w:rsidR="003F495C" w:rsidRPr="00B42EBA">
        <w:rPr>
          <w:rFonts w:eastAsia="Calibri"/>
          <w:lang w:eastAsia="en-US"/>
        </w:rPr>
        <w:t xml:space="preserve"> </w:t>
      </w:r>
      <w:r w:rsidR="003F495C" w:rsidRPr="002D4DB0">
        <w:rPr>
          <w:rFonts w:eastAsia="Calibri"/>
          <w:lang w:eastAsia="en-US"/>
        </w:rPr>
        <w:t>течение дня, следующего после дня подписания ука</w:t>
      </w:r>
      <w:r w:rsidR="003F495C">
        <w:rPr>
          <w:rFonts w:eastAsia="Calibri"/>
          <w:lang w:eastAsia="en-US"/>
        </w:rPr>
        <w:t>занного протокола. Организатор аукциона</w:t>
      </w:r>
      <w:r w:rsidR="003F495C" w:rsidRPr="002D4DB0">
        <w:rPr>
          <w:rFonts w:eastAsia="Calibri"/>
          <w:lang w:eastAsia="en-US"/>
        </w:rPr>
        <w:t xml:space="preserve"> в</w:t>
      </w:r>
      <w:r w:rsidR="003F495C" w:rsidRPr="00B42EBA">
        <w:rPr>
          <w:rFonts w:eastAsia="Calibri"/>
          <w:lang w:eastAsia="en-US"/>
        </w:rPr>
        <w:t xml:space="preserve"> </w:t>
      </w:r>
      <w:r w:rsidR="003F495C" w:rsidRPr="002D4DB0">
        <w:rPr>
          <w:rFonts w:eastAsia="Calibri"/>
          <w:lang w:eastAsia="en-US"/>
        </w:rPr>
        <w:t xml:space="preserve">течение двух рабочих дней </w:t>
      </w:r>
      <w:proofErr w:type="gramStart"/>
      <w:r w:rsidR="003F495C" w:rsidRPr="002D4DB0">
        <w:rPr>
          <w:rFonts w:eastAsia="Calibri"/>
          <w:lang w:eastAsia="en-US"/>
        </w:rPr>
        <w:t>с даты подписания</w:t>
      </w:r>
      <w:proofErr w:type="gramEnd"/>
      <w:r w:rsidR="003F495C" w:rsidRPr="002D4DB0">
        <w:rPr>
          <w:rFonts w:eastAsia="Calibri"/>
          <w:lang w:eastAsia="en-US"/>
        </w:rPr>
        <w:t xml:space="preserve"> протокола передает один экземпляр протокола лицу, с</w:t>
      </w:r>
      <w:r w:rsidR="003F495C">
        <w:rPr>
          <w:rFonts w:eastAsia="Calibri"/>
          <w:lang w:eastAsia="en-US"/>
        </w:rPr>
        <w:t xml:space="preserve"> которым отказывается заключить договор.</w:t>
      </w:r>
    </w:p>
    <w:p w:rsidR="003F495C" w:rsidRDefault="009428AA" w:rsidP="003F495C">
      <w:pPr>
        <w:pStyle w:val="ad"/>
        <w:tabs>
          <w:tab w:val="num" w:pos="993"/>
        </w:tabs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3F495C">
        <w:rPr>
          <w:rFonts w:eastAsia="Calibri"/>
          <w:lang w:eastAsia="en-US"/>
        </w:rPr>
        <w:t xml:space="preserve"> В случае перемены собственника или обладателя имущественного права  действия соответствующего договора не прекращается и проведение аукциона не требуется.</w:t>
      </w:r>
    </w:p>
    <w:p w:rsidR="003F495C" w:rsidRDefault="009428AA" w:rsidP="003F495C">
      <w:pPr>
        <w:pStyle w:val="ad"/>
        <w:tabs>
          <w:tab w:val="num" w:pos="993"/>
        </w:tabs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3F495C">
        <w:rPr>
          <w:rFonts w:eastAsia="Calibri"/>
          <w:lang w:eastAsia="en-US"/>
        </w:rPr>
        <w:t xml:space="preserve"> В случае если победитель аукциона признан уклонившимся от заключения договора,</w:t>
      </w:r>
      <w:r w:rsidR="003F495C" w:rsidRPr="0017418E">
        <w:rPr>
          <w:rFonts w:eastAsia="Calibri"/>
          <w:lang w:eastAsia="en-US"/>
        </w:rPr>
        <w:t xml:space="preserve"> </w:t>
      </w:r>
      <w:r w:rsidR="003F495C">
        <w:rPr>
          <w:rFonts w:eastAsia="Calibri"/>
          <w:lang w:eastAsia="en-US"/>
        </w:rPr>
        <w:t>организатор аукциона вправе обратиться в суд с иском о понуждении победителя аукциона</w:t>
      </w:r>
      <w:r w:rsidR="003F495C" w:rsidRPr="0017418E">
        <w:rPr>
          <w:rFonts w:eastAsia="Calibri"/>
          <w:lang w:eastAsia="en-US"/>
        </w:rPr>
        <w:t xml:space="preserve"> </w:t>
      </w:r>
      <w:r w:rsidR="003F495C">
        <w:rPr>
          <w:rFonts w:eastAsia="Calibri"/>
          <w:lang w:eastAsia="en-US"/>
        </w:rPr>
        <w:t>заключить договор, а также о возмещении убытков, причиненных уклонением от заключения договора, либо заключить договор с участником аукциона который сделал предпоследнее предложение о цене договора. Организатор аукциона обязан заключить договор с участником аукциона, который сделал предпоследнее предложение о цене договора, при отказе от  заключения договора с победителем аукциона в сл</w:t>
      </w:r>
      <w:r>
        <w:rPr>
          <w:rFonts w:eastAsia="Calibri"/>
          <w:lang w:eastAsia="en-US"/>
        </w:rPr>
        <w:t>учаях, предусмотренных пунктом 8</w:t>
      </w:r>
      <w:r w:rsidR="003F495C">
        <w:rPr>
          <w:rFonts w:eastAsia="Calibri"/>
          <w:lang w:eastAsia="en-US"/>
        </w:rPr>
        <w:t>.4. настоящей документации.</w:t>
      </w:r>
    </w:p>
    <w:p w:rsidR="003F495C" w:rsidRDefault="009428AA" w:rsidP="003F495C">
      <w:pPr>
        <w:tabs>
          <w:tab w:val="num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3F495C">
        <w:rPr>
          <w:rFonts w:eastAsia="Calibri"/>
          <w:lang w:eastAsia="en-US"/>
        </w:rPr>
        <w:t xml:space="preserve">   Организатор аукциона в течение трех рабочих дней </w:t>
      </w:r>
      <w:proofErr w:type="gramStart"/>
      <w:r w:rsidR="003F495C">
        <w:rPr>
          <w:rFonts w:eastAsia="Calibri"/>
          <w:lang w:eastAsia="en-US"/>
        </w:rPr>
        <w:t>с даты подписания</w:t>
      </w:r>
      <w:proofErr w:type="gramEnd"/>
      <w:r w:rsidR="003F495C">
        <w:rPr>
          <w:rFonts w:eastAsia="Calibri"/>
          <w:lang w:eastAsia="en-US"/>
        </w:rPr>
        <w:t xml:space="preserve"> протокола аукциона передает участнику аукциона, который сделал предпоследнее предложение о цене договора,</w:t>
      </w:r>
      <w:r w:rsidR="003F495C" w:rsidRPr="00A61FD0">
        <w:rPr>
          <w:rFonts w:eastAsia="Calibri"/>
          <w:lang w:eastAsia="en-US"/>
        </w:rPr>
        <w:t xml:space="preserve"> </w:t>
      </w:r>
      <w:r w:rsidR="003F495C">
        <w:rPr>
          <w:rFonts w:eastAsia="Calibri"/>
          <w:lang w:eastAsia="en-US"/>
        </w:rPr>
        <w:t>один экземпляр протокола и проект договора.</w:t>
      </w:r>
      <w:r w:rsidR="003F495C" w:rsidRPr="005E1BDF">
        <w:rPr>
          <w:rFonts w:eastAsia="Calibri"/>
          <w:lang w:eastAsia="en-US"/>
        </w:rPr>
        <w:t xml:space="preserve"> </w:t>
      </w:r>
      <w:r w:rsidR="003F495C">
        <w:rPr>
          <w:rFonts w:eastAsia="Calibri"/>
          <w:lang w:eastAsia="en-US"/>
        </w:rPr>
        <w:t>Указанный проект договора подписывается участником аукциона, который сделал предпоследнее предложение о цене договора, в десятидневный срок и представляется организатору аукциона. При этом заключение договора для участника аукциона, который сделал предпоследнее предложение о цене договора, является обязательным.</w:t>
      </w:r>
      <w:r w:rsidR="003F495C" w:rsidRPr="005E1BDF">
        <w:rPr>
          <w:rFonts w:eastAsia="Calibri"/>
          <w:lang w:eastAsia="en-US"/>
        </w:rPr>
        <w:t xml:space="preserve"> </w:t>
      </w:r>
    </w:p>
    <w:p w:rsidR="003F495C" w:rsidRDefault="003F495C" w:rsidP="003F495C">
      <w:pPr>
        <w:tabs>
          <w:tab w:val="num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уклонения победителя аукциона или участника аукциона, который сделал предпоследнее предложение о цене договора</w:t>
      </w:r>
      <w:r w:rsidRPr="005E1B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 заключения договора </w:t>
      </w:r>
      <w:proofErr w:type="gramStart"/>
      <w:r>
        <w:rPr>
          <w:rFonts w:eastAsia="Calibri"/>
          <w:lang w:eastAsia="en-US"/>
        </w:rPr>
        <w:t>задаток, внесенный ими не возвращается</w:t>
      </w:r>
      <w:proofErr w:type="gramEnd"/>
      <w:r>
        <w:rPr>
          <w:rFonts w:eastAsia="Calibri"/>
          <w:lang w:eastAsia="en-US"/>
        </w:rPr>
        <w:t>.</w:t>
      </w:r>
    </w:p>
    <w:p w:rsidR="003F495C" w:rsidRDefault="003F495C" w:rsidP="003F495C">
      <w:pPr>
        <w:tabs>
          <w:tab w:val="num" w:pos="993"/>
        </w:tabs>
        <w:suppressAutoHyphens w:val="0"/>
        <w:autoSpaceDE w:val="0"/>
        <w:autoSpaceDN w:val="0"/>
        <w:adjustRightInd w:val="0"/>
        <w:ind w:left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уклонения участника аукциона, который сделал предпоследнее предложение о цене договора</w:t>
      </w:r>
      <w:r w:rsidRPr="005E1B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заключения договора организатор аукциона вправе обратиться в суд с иском о</w:t>
      </w:r>
      <w:r w:rsidRPr="005E1B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понуждении такого участника заключить договор, а также о возмещении убытков, причиненных</w:t>
      </w:r>
      <w:r w:rsidRPr="005E1BD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уклонением от заключения договора. В случае если договор не заключен с победителем аукциона или с участником аукциона, который сделал предпоследнее предложение о цене договора, аукцион признается несостоявшимся.</w:t>
      </w:r>
    </w:p>
    <w:p w:rsidR="003F495C" w:rsidRDefault="009428AA" w:rsidP="003F495C">
      <w:pPr>
        <w:tabs>
          <w:tab w:val="left" w:pos="993"/>
        </w:tabs>
        <w:suppressAutoHyphens w:val="0"/>
        <w:autoSpaceDE w:val="0"/>
        <w:autoSpaceDN w:val="0"/>
        <w:adjustRightInd w:val="0"/>
        <w:ind w:left="993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3F495C">
        <w:rPr>
          <w:rFonts w:eastAsia="Calibri"/>
          <w:lang w:eastAsia="en-US"/>
        </w:rPr>
        <w:t xml:space="preserve">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3F495C" w:rsidRPr="00C33DA8" w:rsidRDefault="003F495C" w:rsidP="003F495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F495C" w:rsidRDefault="009428AA" w:rsidP="009428AA">
      <w:pPr>
        <w:autoSpaceDE w:val="0"/>
        <w:autoSpaceDN w:val="0"/>
        <w:adjustRightInd w:val="0"/>
        <w:ind w:left="993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9. </w:t>
      </w:r>
      <w:r w:rsidR="003F495C" w:rsidRPr="009428AA">
        <w:rPr>
          <w:b/>
          <w:bCs/>
          <w:color w:val="000000"/>
        </w:rPr>
        <w:t>Переход права собственности на имущество</w:t>
      </w:r>
    </w:p>
    <w:p w:rsidR="009428AA" w:rsidRPr="009428AA" w:rsidRDefault="009428AA" w:rsidP="009428AA">
      <w:pPr>
        <w:autoSpaceDE w:val="0"/>
        <w:autoSpaceDN w:val="0"/>
        <w:adjustRightInd w:val="0"/>
        <w:ind w:left="993"/>
        <w:jc w:val="center"/>
        <w:outlineLvl w:val="0"/>
        <w:rPr>
          <w:b/>
          <w:bCs/>
          <w:color w:val="000000"/>
        </w:rPr>
      </w:pPr>
    </w:p>
    <w:p w:rsidR="003F495C" w:rsidRPr="009428AA" w:rsidRDefault="003F495C" w:rsidP="009428AA">
      <w:pPr>
        <w:autoSpaceDE w:val="0"/>
        <w:autoSpaceDN w:val="0"/>
        <w:adjustRightInd w:val="0"/>
        <w:ind w:left="993"/>
        <w:jc w:val="both"/>
        <w:rPr>
          <w:color w:val="000000"/>
        </w:rPr>
      </w:pPr>
      <w:r w:rsidRPr="009428AA">
        <w:rPr>
          <w:color w:val="000000"/>
        </w:rPr>
        <w:t xml:space="preserve">Право собственности на объект нежилого фонда переходит к Покупателю в порядке, установленном законодательством Российской Федерации (Федеральный закон от 22.08.2004 № 122-ФЗ «О государственной регистрации прав на недвижимое имущество и сделок с ним») и договором купли-продажи. </w:t>
      </w:r>
    </w:p>
    <w:p w:rsidR="003F495C" w:rsidRPr="009428AA" w:rsidRDefault="003F495C" w:rsidP="009428AA">
      <w:pPr>
        <w:autoSpaceDE w:val="0"/>
        <w:autoSpaceDN w:val="0"/>
        <w:adjustRightInd w:val="0"/>
        <w:ind w:left="993"/>
        <w:jc w:val="both"/>
        <w:rPr>
          <w:color w:val="000000"/>
        </w:rPr>
      </w:pPr>
      <w:r w:rsidRPr="009428AA">
        <w:rPr>
          <w:color w:val="000000"/>
        </w:rPr>
        <w:t>Расходы на оформление перехода права собственности в полном объеме возлагаются на Покупателя.</w:t>
      </w:r>
    </w:p>
    <w:p w:rsidR="003F495C" w:rsidRPr="009428AA" w:rsidRDefault="003F495C" w:rsidP="009428AA">
      <w:pPr>
        <w:autoSpaceDE w:val="0"/>
        <w:autoSpaceDN w:val="0"/>
        <w:adjustRightInd w:val="0"/>
        <w:ind w:left="993"/>
        <w:jc w:val="both"/>
        <w:rPr>
          <w:color w:val="000000"/>
        </w:rPr>
      </w:pPr>
    </w:p>
    <w:p w:rsidR="003F495C" w:rsidRPr="009428AA" w:rsidRDefault="003F495C" w:rsidP="009428AA">
      <w:pPr>
        <w:pStyle w:val="ac"/>
        <w:widowControl w:val="0"/>
        <w:tabs>
          <w:tab w:val="left" w:pos="720"/>
          <w:tab w:val="left" w:pos="900"/>
          <w:tab w:val="left" w:pos="1080"/>
        </w:tabs>
        <w:snapToGrid w:val="0"/>
        <w:ind w:left="993" w:right="-35"/>
        <w:jc w:val="both"/>
      </w:pPr>
    </w:p>
    <w:p w:rsidR="003F495C" w:rsidRDefault="003F495C" w:rsidP="003F495C">
      <w:pPr>
        <w:shd w:val="clear" w:color="auto" w:fill="FFFFFF" w:themeFill="background1"/>
        <w:autoSpaceDE w:val="0"/>
        <w:autoSpaceDN w:val="0"/>
        <w:adjustRightInd w:val="0"/>
        <w:rPr>
          <w:color w:val="00FF00"/>
          <w:sz w:val="20"/>
          <w:szCs w:val="20"/>
        </w:rPr>
      </w:pPr>
    </w:p>
    <w:p w:rsidR="003F495C" w:rsidRDefault="003F495C" w:rsidP="003F495C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FF00"/>
          <w:sz w:val="20"/>
          <w:szCs w:val="20"/>
        </w:rPr>
      </w:pPr>
    </w:p>
    <w:p w:rsidR="003F495C" w:rsidRDefault="003F495C" w:rsidP="003F495C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FF00"/>
          <w:sz w:val="20"/>
          <w:szCs w:val="20"/>
        </w:rPr>
      </w:pPr>
    </w:p>
    <w:p w:rsidR="003F495C" w:rsidRPr="003F495C" w:rsidRDefault="003F495C" w:rsidP="003F495C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FF00"/>
          <w:sz w:val="20"/>
          <w:szCs w:val="20"/>
        </w:rPr>
      </w:pPr>
    </w:p>
    <w:p w:rsidR="003F495C" w:rsidRPr="009A47F5" w:rsidRDefault="003F495C" w:rsidP="003F495C">
      <w:pPr>
        <w:pStyle w:val="2"/>
        <w:pageBreakBefore/>
        <w:tabs>
          <w:tab w:val="clear" w:pos="0"/>
          <w:tab w:val="left" w:pos="7863"/>
        </w:tabs>
        <w:spacing w:before="0" w:after="0"/>
        <w:ind w:left="357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Р</w:t>
      </w:r>
      <w:r w:rsidRPr="009A47F5">
        <w:rPr>
          <w:rFonts w:ascii="Times New Roman" w:hAnsi="Times New Roman"/>
          <w:i w:val="0"/>
          <w:sz w:val="24"/>
          <w:szCs w:val="24"/>
        </w:rPr>
        <w:t xml:space="preserve">аздел </w:t>
      </w:r>
      <w:r w:rsidRPr="009A47F5">
        <w:rPr>
          <w:rFonts w:ascii="Times New Roman" w:hAnsi="Times New Roman"/>
          <w:i w:val="0"/>
          <w:sz w:val="24"/>
          <w:szCs w:val="24"/>
          <w:lang w:val="en-US"/>
        </w:rPr>
        <w:t>II</w:t>
      </w:r>
      <w:r>
        <w:rPr>
          <w:rFonts w:ascii="Times New Roman" w:hAnsi="Times New Roman"/>
          <w:i w:val="0"/>
          <w:sz w:val="24"/>
          <w:szCs w:val="24"/>
        </w:rPr>
        <w:t>. Приложения к документации об аукционе</w:t>
      </w:r>
    </w:p>
    <w:p w:rsidR="003F495C" w:rsidRDefault="003F495C" w:rsidP="009428AA">
      <w:pPr>
        <w:shd w:val="clear" w:color="auto" w:fill="FFFFFF" w:themeFill="background1"/>
        <w:jc w:val="right"/>
      </w:pPr>
      <w:r>
        <w:t xml:space="preserve">Приложение № 1 </w:t>
      </w:r>
    </w:p>
    <w:p w:rsidR="003F495C" w:rsidRPr="009A47F5" w:rsidRDefault="003F495C" w:rsidP="009428AA">
      <w:pPr>
        <w:shd w:val="clear" w:color="auto" w:fill="FFFFFF" w:themeFill="background1"/>
        <w:jc w:val="right"/>
      </w:pPr>
      <w:r>
        <w:t>к документации об аукционе</w:t>
      </w:r>
    </w:p>
    <w:p w:rsidR="003F495C" w:rsidRPr="00FD5D62" w:rsidRDefault="003F495C" w:rsidP="009428AA">
      <w:pPr>
        <w:shd w:val="clear" w:color="auto" w:fill="FFFFFF" w:themeFill="background1"/>
      </w:pPr>
    </w:p>
    <w:p w:rsidR="003F495C" w:rsidRDefault="003F495C" w:rsidP="003F495C">
      <w:pPr>
        <w:tabs>
          <w:tab w:val="left" w:pos="8577"/>
        </w:tabs>
        <w:ind w:left="357"/>
        <w:jc w:val="center"/>
        <w:rPr>
          <w:b/>
          <w:bCs/>
        </w:rPr>
      </w:pPr>
      <w:r>
        <w:rPr>
          <w:b/>
          <w:bCs/>
        </w:rPr>
        <w:t>Информационная карта аукциона</w:t>
      </w:r>
    </w:p>
    <w:p w:rsidR="003F495C" w:rsidRDefault="003F495C" w:rsidP="003F495C">
      <w:pPr>
        <w:tabs>
          <w:tab w:val="left" w:pos="8577"/>
        </w:tabs>
        <w:ind w:left="357"/>
        <w:jc w:val="center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9"/>
        <w:gridCol w:w="2592"/>
        <w:gridCol w:w="7261"/>
      </w:tblGrid>
      <w:tr w:rsidR="003F495C" w:rsidTr="000C0B69"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t>1.</w:t>
            </w:r>
          </w:p>
        </w:tc>
        <w:tc>
          <w:tcPr>
            <w:tcW w:w="2592" w:type="dxa"/>
          </w:tcPr>
          <w:p w:rsidR="003F495C" w:rsidRPr="003A60AF" w:rsidRDefault="003F495C" w:rsidP="000C0B69">
            <w:pPr>
              <w:pStyle w:val="ac"/>
              <w:snapToGrid w:val="0"/>
              <w:rPr>
                <w:b/>
              </w:rPr>
            </w:pPr>
            <w:r w:rsidRPr="003A60AF">
              <w:rPr>
                <w:b/>
              </w:rPr>
              <w:t>Название аукциона</w:t>
            </w:r>
          </w:p>
        </w:tc>
        <w:tc>
          <w:tcPr>
            <w:tcW w:w="7261" w:type="dxa"/>
          </w:tcPr>
          <w:p w:rsidR="003F495C" w:rsidRPr="0071277B" w:rsidRDefault="003F495C" w:rsidP="003F495C">
            <w:pPr>
              <w:shd w:val="clear" w:color="auto" w:fill="FFFFFF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</w:rPr>
              <w:t>Открытый аукцион на право заключения договора купли - продажи недвижимого имущества, находящегося в собственности Архангельской области и закрепленного на праве хозяйственного ведения за государственным унитарным предприятием Архангельской области «Фармация» (ГУПАО «Фармация»)</w:t>
            </w:r>
          </w:p>
        </w:tc>
      </w:tr>
      <w:tr w:rsidR="003F495C" w:rsidTr="000C0B69"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t>2.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>Наименование Организатора аукциона</w:t>
            </w:r>
            <w:r>
              <w:rPr>
                <w:b/>
              </w:rPr>
              <w:t>,</w:t>
            </w:r>
            <w:r w:rsidRPr="00265D6A">
              <w:rPr>
                <w:b/>
              </w:rPr>
              <w:t xml:space="preserve"> адрес</w:t>
            </w:r>
          </w:p>
        </w:tc>
        <w:tc>
          <w:tcPr>
            <w:tcW w:w="7261" w:type="dxa"/>
          </w:tcPr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</w:rPr>
              <w:t>Государственное унитарное предприятие Архангельской области «Фармация»</w:t>
            </w:r>
          </w:p>
          <w:p w:rsidR="003F495C" w:rsidRPr="0071277B" w:rsidRDefault="003F495C" w:rsidP="000C0B69">
            <w:pPr>
              <w:pStyle w:val="ac"/>
              <w:rPr>
                <w:b/>
                <w:bCs/>
              </w:rPr>
            </w:pPr>
            <w:r w:rsidRPr="0071277B">
              <w:rPr>
                <w:b/>
                <w:bCs/>
              </w:rPr>
              <w:t>163062, г. Архангельск, ул. Папанина, д. 19</w:t>
            </w:r>
          </w:p>
        </w:tc>
      </w:tr>
      <w:tr w:rsidR="003F495C" w:rsidTr="000C0B69"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t>3.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>Контактное лицо, телефоны, адрес электронной почты</w:t>
            </w:r>
          </w:p>
        </w:tc>
        <w:tc>
          <w:tcPr>
            <w:tcW w:w="7261" w:type="dxa"/>
          </w:tcPr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</w:rPr>
              <w:t>Тюнькина Анна Алексеевна</w:t>
            </w:r>
          </w:p>
          <w:p w:rsidR="003F495C" w:rsidRPr="0071277B" w:rsidRDefault="003F495C" w:rsidP="000C0B69">
            <w:pPr>
              <w:pStyle w:val="ac"/>
              <w:rPr>
                <w:b/>
                <w:bCs/>
              </w:rPr>
            </w:pPr>
            <w:r w:rsidRPr="0071277B">
              <w:rPr>
                <w:b/>
                <w:bCs/>
              </w:rPr>
              <w:t>+7 (8182) 620-640</w:t>
            </w:r>
          </w:p>
          <w:p w:rsidR="003F495C" w:rsidRPr="0071277B" w:rsidRDefault="005C1171" w:rsidP="000C0B69">
            <w:pPr>
              <w:autoSpaceDE w:val="0"/>
              <w:snapToGrid w:val="0"/>
              <w:rPr>
                <w:b/>
              </w:rPr>
            </w:pPr>
            <w:hyperlink r:id="rId9" w:history="1">
              <w:r w:rsidR="003F495C" w:rsidRPr="0071277B">
                <w:rPr>
                  <w:rStyle w:val="a3"/>
                  <w:b/>
                </w:rPr>
                <w:t>office@pharmskl.ru</w:t>
              </w:r>
            </w:hyperlink>
          </w:p>
        </w:tc>
      </w:tr>
      <w:tr w:rsidR="003F495C" w:rsidTr="000C0B69">
        <w:trPr>
          <w:trHeight w:val="934"/>
        </w:trPr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t>4.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>Извещение о проведен</w:t>
            </w:r>
            <w:proofErr w:type="gramStart"/>
            <w:r w:rsidRPr="00265D6A">
              <w:rPr>
                <w:b/>
              </w:rPr>
              <w:t>ии ау</w:t>
            </w:r>
            <w:proofErr w:type="gramEnd"/>
            <w:r w:rsidRPr="00265D6A">
              <w:rPr>
                <w:b/>
              </w:rPr>
              <w:t>кциона, дата публикации</w:t>
            </w:r>
          </w:p>
        </w:tc>
        <w:tc>
          <w:tcPr>
            <w:tcW w:w="7261" w:type="dxa"/>
          </w:tcPr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</w:p>
          <w:p w:rsidR="003F495C" w:rsidRPr="0071277B" w:rsidRDefault="003F495C" w:rsidP="000C0B69">
            <w:pPr>
              <w:pStyle w:val="ac"/>
              <w:snapToGrid w:val="0"/>
              <w:rPr>
                <w:b/>
              </w:rPr>
            </w:pPr>
            <w:r w:rsidRPr="0071277B">
              <w:rPr>
                <w:b/>
                <w:bCs/>
              </w:rPr>
              <w:t xml:space="preserve">Размещено на официальном сайте </w:t>
            </w:r>
            <w:r w:rsidRPr="0071277B">
              <w:rPr>
                <w:b/>
              </w:rPr>
              <w:t xml:space="preserve"> </w:t>
            </w:r>
            <w:hyperlink r:id="rId10" w:history="1">
              <w:r w:rsidRPr="0071277B">
                <w:rPr>
                  <w:rStyle w:val="a3"/>
                  <w:b/>
                </w:rPr>
                <w:t>http://</w:t>
              </w:r>
              <w:r w:rsidRPr="0071277B">
                <w:rPr>
                  <w:rStyle w:val="a3"/>
                  <w:b/>
                  <w:lang w:val="en-US"/>
                </w:rPr>
                <w:t>www</w:t>
              </w:r>
              <w:r w:rsidRPr="0071277B">
                <w:rPr>
                  <w:rStyle w:val="a3"/>
                  <w:b/>
                </w:rPr>
                <w:t>.</w:t>
              </w:r>
              <w:proofErr w:type="spellStart"/>
              <w:r w:rsidRPr="0071277B">
                <w:rPr>
                  <w:rStyle w:val="a3"/>
                  <w:b/>
                  <w:lang w:val="en-US"/>
                </w:rPr>
                <w:t>torgi</w:t>
              </w:r>
              <w:proofErr w:type="spellEnd"/>
              <w:r w:rsidRPr="0071277B">
                <w:rPr>
                  <w:rStyle w:val="a3"/>
                  <w:b/>
                </w:rPr>
                <w:t>.</w:t>
              </w:r>
              <w:proofErr w:type="spellStart"/>
              <w:r w:rsidRPr="0071277B">
                <w:rPr>
                  <w:rStyle w:val="a3"/>
                  <w:b/>
                  <w:lang w:val="en-US"/>
                </w:rPr>
                <w:t>gov</w:t>
              </w:r>
              <w:proofErr w:type="spellEnd"/>
              <w:r w:rsidRPr="0071277B">
                <w:rPr>
                  <w:rStyle w:val="a3"/>
                  <w:b/>
                </w:rPr>
                <w:t>.</w:t>
              </w:r>
              <w:proofErr w:type="spellStart"/>
              <w:r w:rsidRPr="0071277B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3F495C" w:rsidTr="000C0B69">
        <w:trPr>
          <w:trHeight w:val="612"/>
        </w:trPr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t>5.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>Порядок, место, дата начала и дата и время окончания срока подачи заявок на участие в аукционе</w:t>
            </w:r>
          </w:p>
        </w:tc>
        <w:tc>
          <w:tcPr>
            <w:tcW w:w="7261" w:type="dxa"/>
          </w:tcPr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  <w:color w:val="000000"/>
              </w:rPr>
            </w:pPr>
            <w:r w:rsidRPr="0071277B">
              <w:rPr>
                <w:b/>
                <w:bCs/>
                <w:color w:val="000000"/>
              </w:rPr>
              <w:t xml:space="preserve">Заявки на участие в аукционе принимаются по рабочим дням с  09:00 часов до 16:30 </w:t>
            </w:r>
            <w:r w:rsidRPr="00C95AE3">
              <w:rPr>
                <w:b/>
                <w:bCs/>
                <w:color w:val="000000"/>
              </w:rPr>
              <w:t xml:space="preserve">начиная с </w:t>
            </w:r>
            <w:r w:rsidR="00C95AE3" w:rsidRPr="00C95AE3">
              <w:rPr>
                <w:b/>
                <w:bCs/>
                <w:color w:val="000000"/>
              </w:rPr>
              <w:t>23.03.2012</w:t>
            </w:r>
            <w:r w:rsidRPr="0071277B">
              <w:rPr>
                <w:b/>
                <w:bCs/>
                <w:color w:val="000000"/>
              </w:rPr>
              <w:t xml:space="preserve"> года и не позднее 10:00 часов </w:t>
            </w:r>
            <w:r w:rsidR="00C95AE3">
              <w:rPr>
                <w:b/>
                <w:bCs/>
                <w:color w:val="000000"/>
              </w:rPr>
              <w:t xml:space="preserve">23.04.2012 года </w:t>
            </w:r>
            <w:r w:rsidRPr="0071277B">
              <w:rPr>
                <w:b/>
                <w:bCs/>
                <w:color w:val="000000"/>
              </w:rPr>
              <w:t xml:space="preserve"> по адресу: 163062, г. Архангельск, ул. Папанина, д. 19, </w:t>
            </w:r>
            <w:proofErr w:type="spellStart"/>
            <w:r w:rsidRPr="0071277B">
              <w:rPr>
                <w:b/>
                <w:bCs/>
                <w:color w:val="000000"/>
              </w:rPr>
              <w:t>каб</w:t>
            </w:r>
            <w:proofErr w:type="spellEnd"/>
            <w:r w:rsidRPr="0071277B">
              <w:rPr>
                <w:b/>
                <w:bCs/>
                <w:color w:val="000000"/>
              </w:rPr>
              <w:t xml:space="preserve">. 20 </w:t>
            </w:r>
          </w:p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  <w:vanish/>
              </w:rPr>
              <w:t xml:space="preserve"> по адресу:.альи Анатольевны .омещения. указаны в ям, установленным в документации об аукционе.</w:t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  <w:r w:rsidRPr="0071277B">
              <w:rPr>
                <w:b/>
                <w:bCs/>
                <w:vanish/>
              </w:rPr>
              <w:pgNum/>
            </w:r>
          </w:p>
        </w:tc>
      </w:tr>
      <w:tr w:rsidR="003F495C" w:rsidTr="000C0B69">
        <w:trPr>
          <w:trHeight w:val="773"/>
        </w:trPr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t>6.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7261" w:type="dxa"/>
          </w:tcPr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  <w:color w:val="000000"/>
              </w:rPr>
            </w:pPr>
            <w:r w:rsidRPr="0071277B">
              <w:rPr>
                <w:b/>
                <w:bCs/>
                <w:color w:val="000000"/>
              </w:rPr>
              <w:t xml:space="preserve">Заявки на участие в аукционе будут рассматриваться по адресу: 163062, г. Архангельск, ул. Папанина, д. 19 начиная с 10:00 часов </w:t>
            </w:r>
            <w:r w:rsidRPr="00C95AE3">
              <w:rPr>
                <w:b/>
                <w:bCs/>
                <w:color w:val="000000"/>
              </w:rPr>
              <w:t>2</w:t>
            </w:r>
            <w:r w:rsidR="00C95AE3" w:rsidRPr="00C95AE3">
              <w:rPr>
                <w:b/>
                <w:bCs/>
                <w:color w:val="000000"/>
              </w:rPr>
              <w:t>3</w:t>
            </w:r>
            <w:r w:rsidRPr="00C95AE3">
              <w:rPr>
                <w:b/>
                <w:bCs/>
                <w:color w:val="000000"/>
              </w:rPr>
              <w:t>.04.2012 года.</w:t>
            </w:r>
          </w:p>
        </w:tc>
      </w:tr>
      <w:tr w:rsidR="003F495C" w:rsidTr="000C0B69">
        <w:trPr>
          <w:trHeight w:val="621"/>
        </w:trPr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t>7.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>Место, дата и время проведения аукцион</w:t>
            </w:r>
            <w:r>
              <w:rPr>
                <w:b/>
              </w:rPr>
              <w:t>а</w:t>
            </w:r>
          </w:p>
        </w:tc>
        <w:tc>
          <w:tcPr>
            <w:tcW w:w="7261" w:type="dxa"/>
          </w:tcPr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</w:rPr>
              <w:t xml:space="preserve">Аукцион </w:t>
            </w:r>
            <w:r w:rsidRPr="00C95AE3">
              <w:rPr>
                <w:b/>
                <w:bCs/>
              </w:rPr>
              <w:t>состоится 2</w:t>
            </w:r>
            <w:r w:rsidR="00C95AE3" w:rsidRPr="00C95AE3">
              <w:rPr>
                <w:b/>
                <w:bCs/>
              </w:rPr>
              <w:t>4</w:t>
            </w:r>
            <w:r w:rsidRPr="00C95AE3">
              <w:rPr>
                <w:b/>
                <w:bCs/>
              </w:rPr>
              <w:t>.04.2012 г. в</w:t>
            </w:r>
            <w:r w:rsidRPr="0071277B">
              <w:rPr>
                <w:b/>
                <w:bCs/>
              </w:rPr>
              <w:t xml:space="preserve"> 10:00 по адресу: 163062, </w:t>
            </w:r>
          </w:p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</w:rPr>
              <w:t>г. Архангельск, ул. Папанина, д. 19, актовый зал</w:t>
            </w:r>
          </w:p>
        </w:tc>
      </w:tr>
      <w:tr w:rsidR="003F495C" w:rsidTr="000C0B69">
        <w:trPr>
          <w:trHeight w:val="2987"/>
        </w:trPr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t>8.</w:t>
            </w:r>
          </w:p>
        </w:tc>
        <w:tc>
          <w:tcPr>
            <w:tcW w:w="2592" w:type="dxa"/>
          </w:tcPr>
          <w:p w:rsidR="003F495C" w:rsidRPr="00265D6A" w:rsidRDefault="003F495C" w:rsidP="003F495C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 xml:space="preserve">Объект </w:t>
            </w:r>
            <w:r>
              <w:rPr>
                <w:b/>
              </w:rPr>
              <w:t>продажи</w:t>
            </w:r>
          </w:p>
        </w:tc>
        <w:tc>
          <w:tcPr>
            <w:tcW w:w="7261" w:type="dxa"/>
          </w:tcPr>
          <w:p w:rsidR="0071277B" w:rsidRPr="009428AA" w:rsidRDefault="0071277B" w:rsidP="0071277B">
            <w:pPr>
              <w:pStyle w:val="ae"/>
              <w:spacing w:before="0" w:after="0"/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r w:rsidRPr="009428AA">
              <w:rPr>
                <w:b/>
                <w:color w:val="000000"/>
                <w:sz w:val="24"/>
                <w:szCs w:val="24"/>
              </w:rPr>
              <w:t xml:space="preserve">Общая площадь – </w:t>
            </w:r>
            <w:bookmarkStart w:id="0" w:name="SQUARE"/>
            <w:r w:rsidRPr="009428AA">
              <w:rPr>
                <w:b/>
                <w:color w:val="000000"/>
                <w:sz w:val="24"/>
                <w:szCs w:val="24"/>
              </w:rPr>
              <w:t>450,2</w:t>
            </w:r>
            <w:bookmarkEnd w:id="0"/>
            <w:r w:rsidRPr="009428AA">
              <w:rPr>
                <w:b/>
                <w:color w:val="000000"/>
                <w:sz w:val="24"/>
                <w:szCs w:val="24"/>
              </w:rPr>
              <w:t xml:space="preserve"> кв</w:t>
            </w:r>
            <w:proofErr w:type="gramStart"/>
            <w:r w:rsidRPr="009428AA">
              <w:rPr>
                <w:b/>
                <w:color w:val="000000"/>
                <w:sz w:val="24"/>
                <w:szCs w:val="24"/>
              </w:rPr>
              <w:t>.м</w:t>
            </w:r>
            <w:proofErr w:type="gramEnd"/>
            <w:r w:rsidRPr="009428AA">
              <w:rPr>
                <w:b/>
                <w:color w:val="000000"/>
                <w:sz w:val="24"/>
                <w:szCs w:val="24"/>
              </w:rPr>
              <w:t xml:space="preserve"> (</w:t>
            </w:r>
            <w:bookmarkStart w:id="1" w:name="FORWHAT1"/>
            <w:r w:rsidRPr="009428AA">
              <w:rPr>
                <w:b/>
                <w:color w:val="000000"/>
                <w:sz w:val="24"/>
                <w:szCs w:val="24"/>
              </w:rPr>
              <w:t>двухэтажное нежилое здание</w:t>
            </w:r>
            <w:bookmarkEnd w:id="1"/>
            <w:r w:rsidRPr="009428AA">
              <w:rPr>
                <w:b/>
                <w:color w:val="000000"/>
                <w:sz w:val="24"/>
                <w:szCs w:val="24"/>
              </w:rPr>
              <w:t xml:space="preserve"> аптеки, помещения № 1-21 первого этажа, площадью 223,5 кв.м., и помещения №1-19 второго этажа, площадью 226,7 кв.м.), согласно кадастровому паспорту помещения инвентарный номер </w:t>
            </w:r>
            <w:bookmarkStart w:id="2" w:name="BTIPASS"/>
            <w:r w:rsidRPr="009428AA">
              <w:rPr>
                <w:b/>
                <w:color w:val="000000"/>
                <w:sz w:val="24"/>
                <w:szCs w:val="24"/>
              </w:rPr>
              <w:t>№ 11:401:002:000082640</w:t>
            </w:r>
            <w:bookmarkEnd w:id="2"/>
            <w:r w:rsidRPr="009428AA">
              <w:rPr>
                <w:b/>
                <w:color w:val="000000"/>
                <w:sz w:val="24"/>
                <w:szCs w:val="24"/>
              </w:rPr>
              <w:t xml:space="preserve">0, выданному </w:t>
            </w:r>
            <w:bookmarkStart w:id="3" w:name="BTIGETDATE"/>
            <w:r w:rsidRPr="009428AA">
              <w:rPr>
                <w:b/>
                <w:color w:val="000000"/>
                <w:sz w:val="24"/>
                <w:szCs w:val="24"/>
              </w:rPr>
              <w:t>30 января 20</w:t>
            </w:r>
            <w:bookmarkEnd w:id="3"/>
            <w:r w:rsidRPr="009428AA">
              <w:rPr>
                <w:b/>
                <w:color w:val="000000"/>
                <w:sz w:val="24"/>
                <w:szCs w:val="24"/>
              </w:rPr>
              <w:t xml:space="preserve">12 г. </w:t>
            </w:r>
            <w:bookmarkStart w:id="4" w:name="BTI"/>
            <w:r w:rsidRPr="009428AA">
              <w:rPr>
                <w:b/>
                <w:color w:val="000000"/>
                <w:sz w:val="24"/>
                <w:szCs w:val="24"/>
              </w:rPr>
              <w:t>ФГУП «Российский государственный центр инвентаризации и учета объектов недвижимости – Федеральное БТИ».</w:t>
            </w:r>
          </w:p>
          <w:bookmarkEnd w:id="4"/>
          <w:p w:rsidR="0071277B" w:rsidRPr="009428AA" w:rsidRDefault="0071277B" w:rsidP="0071277B">
            <w:pPr>
              <w:pStyle w:val="ae"/>
              <w:spacing w:before="0" w:after="0"/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r w:rsidRPr="009428AA">
              <w:rPr>
                <w:b/>
                <w:color w:val="000000"/>
                <w:spacing w:val="4"/>
                <w:sz w:val="24"/>
                <w:szCs w:val="24"/>
              </w:rPr>
              <w:t xml:space="preserve">Свидетельство о государственной регистрации права от 09 января 2003 г. серия </w:t>
            </w:r>
            <w:bookmarkStart w:id="5" w:name="EGRPNUM1"/>
            <w:r w:rsidRPr="009428AA">
              <w:rPr>
                <w:b/>
                <w:color w:val="000000"/>
                <w:spacing w:val="4"/>
                <w:sz w:val="24"/>
                <w:szCs w:val="24"/>
              </w:rPr>
              <w:t xml:space="preserve">29 АК  </w:t>
            </w:r>
            <w:r w:rsidRPr="009428AA">
              <w:rPr>
                <w:b/>
                <w:color w:val="000000"/>
                <w:sz w:val="24"/>
                <w:szCs w:val="24"/>
              </w:rPr>
              <w:t>№ 147749</w:t>
            </w:r>
            <w:bookmarkEnd w:id="5"/>
            <w:r w:rsidRPr="009428AA">
              <w:rPr>
                <w:b/>
                <w:color w:val="000000"/>
                <w:sz w:val="24"/>
                <w:szCs w:val="24"/>
              </w:rPr>
              <w:t>.</w:t>
            </w:r>
          </w:p>
          <w:p w:rsidR="003F495C" w:rsidRPr="0071277B" w:rsidRDefault="003F495C" w:rsidP="000C0B69">
            <w:pPr>
              <w:pStyle w:val="ac"/>
              <w:snapToGrid w:val="0"/>
              <w:rPr>
                <w:b/>
              </w:rPr>
            </w:pPr>
          </w:p>
        </w:tc>
      </w:tr>
      <w:tr w:rsidR="003F495C" w:rsidTr="000C0B69">
        <w:trPr>
          <w:trHeight w:val="1150"/>
        </w:trPr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>
              <w:t>9.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pStyle w:val="ac"/>
              <w:snapToGrid w:val="0"/>
              <w:rPr>
                <w:b/>
              </w:rPr>
            </w:pPr>
            <w:r w:rsidRPr="0074257F">
              <w:rPr>
                <w:b/>
              </w:rPr>
              <w:t>Назначение, описание и технические характеристики недвижимого имущества</w:t>
            </w:r>
          </w:p>
        </w:tc>
        <w:tc>
          <w:tcPr>
            <w:tcW w:w="7261" w:type="dxa"/>
          </w:tcPr>
          <w:p w:rsidR="0071277B" w:rsidRPr="0071277B" w:rsidRDefault="0071277B" w:rsidP="0071277B">
            <w:pPr>
              <w:pStyle w:val="ae"/>
              <w:spacing w:before="0" w:after="0"/>
              <w:ind w:left="0" w:right="0" w:firstLine="0"/>
              <w:rPr>
                <w:b/>
                <w:color w:val="000000"/>
                <w:sz w:val="24"/>
                <w:szCs w:val="24"/>
              </w:rPr>
            </w:pPr>
            <w:r w:rsidRPr="0071277B">
              <w:rPr>
                <w:b/>
                <w:color w:val="000000"/>
                <w:sz w:val="24"/>
                <w:szCs w:val="24"/>
              </w:rPr>
              <w:t>нежилое двухэтажное здание аптеки, год постройки – 1933 (кап</w:t>
            </w:r>
            <w:proofErr w:type="gramStart"/>
            <w:r w:rsidRPr="0071277B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71277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277B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71277B">
              <w:rPr>
                <w:b/>
                <w:color w:val="000000"/>
                <w:sz w:val="24"/>
                <w:szCs w:val="24"/>
              </w:rPr>
              <w:t>ем 1969г.), процент износа – 84,4% по состоянию на 2012 г., высота потолков – 2,80 м. Степень технического обустройства (по документам технического учета): водопровод - от городской сети, канализация - центральная, отопление от собственной котельной, электричество – открытая проводка 220 В.</w:t>
            </w:r>
          </w:p>
          <w:p w:rsidR="003F495C" w:rsidRPr="0071277B" w:rsidRDefault="003F495C" w:rsidP="0071277B">
            <w:pPr>
              <w:widowControl w:val="0"/>
              <w:tabs>
                <w:tab w:val="left" w:pos="720"/>
              </w:tabs>
              <w:ind w:right="-35"/>
              <w:rPr>
                <w:b/>
                <w:highlight w:val="yellow"/>
              </w:rPr>
            </w:pPr>
          </w:p>
        </w:tc>
      </w:tr>
      <w:tr w:rsidR="003F495C" w:rsidTr="000C0B69"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>
              <w:t>10.</w:t>
            </w:r>
          </w:p>
        </w:tc>
        <w:tc>
          <w:tcPr>
            <w:tcW w:w="2592" w:type="dxa"/>
          </w:tcPr>
          <w:p w:rsidR="003F495C" w:rsidRPr="00265D6A" w:rsidRDefault="003F495C" w:rsidP="0071277B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>Адрес объекта</w:t>
            </w:r>
          </w:p>
        </w:tc>
        <w:tc>
          <w:tcPr>
            <w:tcW w:w="7261" w:type="dxa"/>
          </w:tcPr>
          <w:p w:rsidR="003F495C" w:rsidRPr="0071277B" w:rsidRDefault="0071277B" w:rsidP="0071277B">
            <w:pPr>
              <w:pStyle w:val="ac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</w:rPr>
              <w:t xml:space="preserve">г. </w:t>
            </w:r>
            <w:r w:rsidR="003F495C" w:rsidRPr="0071277B">
              <w:rPr>
                <w:b/>
                <w:bCs/>
              </w:rPr>
              <w:t xml:space="preserve">Архангельск, ул. </w:t>
            </w:r>
            <w:r w:rsidRPr="0071277B">
              <w:rPr>
                <w:b/>
                <w:bCs/>
              </w:rPr>
              <w:t>Победы, д. 16</w:t>
            </w:r>
          </w:p>
        </w:tc>
      </w:tr>
      <w:tr w:rsidR="003F495C" w:rsidTr="000C0B69"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t>1</w:t>
            </w:r>
            <w:r>
              <w:t>1</w:t>
            </w:r>
            <w:r w:rsidRPr="0022006E">
              <w:t>.</w:t>
            </w:r>
          </w:p>
        </w:tc>
        <w:tc>
          <w:tcPr>
            <w:tcW w:w="2592" w:type="dxa"/>
          </w:tcPr>
          <w:p w:rsidR="003F495C" w:rsidRPr="00265D6A" w:rsidRDefault="0071277B" w:rsidP="000C0B69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 xml:space="preserve">Обременения </w:t>
            </w:r>
          </w:p>
        </w:tc>
        <w:tc>
          <w:tcPr>
            <w:tcW w:w="7261" w:type="dxa"/>
          </w:tcPr>
          <w:p w:rsidR="0071277B" w:rsidRPr="0071277B" w:rsidRDefault="0071277B" w:rsidP="0071277B">
            <w:pPr>
              <w:tabs>
                <w:tab w:val="left" w:pos="720"/>
              </w:tabs>
              <w:ind w:right="-35"/>
              <w:jc w:val="both"/>
              <w:rPr>
                <w:b/>
              </w:rPr>
            </w:pPr>
            <w:r w:rsidRPr="0071277B">
              <w:rPr>
                <w:b/>
              </w:rPr>
              <w:t xml:space="preserve"> Имущество (450,2 кв.м.) обременено правом аренды на 49 лет, что подтверждается  Договором аренды земельного участка </w:t>
            </w:r>
            <w:r w:rsidRPr="0071277B">
              <w:rPr>
                <w:b/>
              </w:rPr>
              <w:lastRenderedPageBreak/>
              <w:t>04.03.2009 г. № 6/09</w:t>
            </w:r>
          </w:p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</w:p>
        </w:tc>
      </w:tr>
      <w:tr w:rsidR="003F495C" w:rsidTr="000C0B69">
        <w:tc>
          <w:tcPr>
            <w:tcW w:w="669" w:type="dxa"/>
          </w:tcPr>
          <w:p w:rsidR="003F495C" w:rsidRPr="0022006E" w:rsidRDefault="003F495C" w:rsidP="000C0B69">
            <w:pPr>
              <w:pStyle w:val="ac"/>
              <w:snapToGrid w:val="0"/>
            </w:pPr>
            <w:r w:rsidRPr="0022006E">
              <w:lastRenderedPageBreak/>
              <w:t>1</w:t>
            </w:r>
            <w:r>
              <w:t>2</w:t>
            </w:r>
            <w:r w:rsidRPr="0022006E">
              <w:t>.</w:t>
            </w:r>
          </w:p>
        </w:tc>
        <w:tc>
          <w:tcPr>
            <w:tcW w:w="2592" w:type="dxa"/>
          </w:tcPr>
          <w:p w:rsidR="003F495C" w:rsidRPr="00265D6A" w:rsidRDefault="003F495C" w:rsidP="0071277B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 xml:space="preserve">Начальная (минимальная) цена договора </w:t>
            </w:r>
            <w:r w:rsidR="0071277B">
              <w:rPr>
                <w:b/>
              </w:rPr>
              <w:t xml:space="preserve"> купли-продажи</w:t>
            </w:r>
          </w:p>
        </w:tc>
        <w:tc>
          <w:tcPr>
            <w:tcW w:w="7261" w:type="dxa"/>
          </w:tcPr>
          <w:p w:rsidR="003F495C" w:rsidRPr="0071277B" w:rsidRDefault="00C95AE3" w:rsidP="000C0B69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644"/>
                <w:tab w:val="left" w:pos="720"/>
              </w:tabs>
              <w:ind w:left="644" w:right="-35" w:hanging="64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38 475</w:t>
            </w:r>
            <w:r w:rsidR="0071277B" w:rsidRPr="0071277B">
              <w:rPr>
                <w:b/>
                <w:color w:val="000000"/>
                <w:u w:val="single"/>
              </w:rPr>
              <w:t xml:space="preserve"> рублей</w:t>
            </w:r>
            <w:r w:rsidR="003F495C" w:rsidRPr="0071277B">
              <w:rPr>
                <w:b/>
                <w:color w:val="000000"/>
                <w:u w:val="single"/>
              </w:rPr>
              <w:t xml:space="preserve"> (</w:t>
            </w:r>
            <w:r>
              <w:rPr>
                <w:b/>
                <w:color w:val="000000"/>
                <w:u w:val="single"/>
              </w:rPr>
              <w:t>без</w:t>
            </w:r>
            <w:r w:rsidR="003F495C" w:rsidRPr="0071277B">
              <w:rPr>
                <w:b/>
                <w:color w:val="000000"/>
                <w:u w:val="single"/>
              </w:rPr>
              <w:t xml:space="preserve"> учет</w:t>
            </w:r>
            <w:r>
              <w:rPr>
                <w:b/>
                <w:color w:val="000000"/>
                <w:u w:val="single"/>
              </w:rPr>
              <w:t>а</w:t>
            </w:r>
            <w:r w:rsidR="003F495C" w:rsidRPr="0071277B">
              <w:rPr>
                <w:b/>
                <w:color w:val="000000"/>
                <w:u w:val="single"/>
              </w:rPr>
              <w:t xml:space="preserve"> НДС)</w:t>
            </w:r>
            <w:r w:rsidR="0071277B" w:rsidRPr="0071277B">
              <w:rPr>
                <w:b/>
                <w:color w:val="000000"/>
                <w:u w:val="single"/>
              </w:rPr>
              <w:t>.</w:t>
            </w:r>
          </w:p>
          <w:p w:rsidR="003F495C" w:rsidRPr="0071277B" w:rsidRDefault="003F495C" w:rsidP="0071277B">
            <w:pPr>
              <w:pStyle w:val="ac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  <w:color w:val="000000"/>
              </w:rPr>
              <w:t xml:space="preserve">(Определяется в соответствии с Отчетом № </w:t>
            </w:r>
            <w:r w:rsidR="0071277B" w:rsidRPr="0071277B">
              <w:rPr>
                <w:b/>
                <w:bCs/>
                <w:color w:val="000000"/>
              </w:rPr>
              <w:t>84-11</w:t>
            </w:r>
            <w:r w:rsidRPr="0071277B">
              <w:rPr>
                <w:b/>
                <w:bCs/>
                <w:color w:val="000000"/>
              </w:rPr>
              <w:t>/1</w:t>
            </w:r>
            <w:r w:rsidR="0071277B" w:rsidRPr="0071277B">
              <w:rPr>
                <w:b/>
                <w:bCs/>
                <w:color w:val="000000"/>
              </w:rPr>
              <w:t>1</w:t>
            </w:r>
            <w:r w:rsidRPr="0071277B">
              <w:rPr>
                <w:b/>
                <w:bCs/>
                <w:color w:val="000000"/>
              </w:rPr>
              <w:t>/11н от 2</w:t>
            </w:r>
            <w:r w:rsidR="0071277B" w:rsidRPr="0071277B">
              <w:rPr>
                <w:b/>
                <w:bCs/>
                <w:color w:val="000000"/>
              </w:rPr>
              <w:t>4</w:t>
            </w:r>
            <w:r w:rsidRPr="0071277B">
              <w:rPr>
                <w:b/>
                <w:bCs/>
                <w:color w:val="000000"/>
              </w:rPr>
              <w:t>.1</w:t>
            </w:r>
            <w:r w:rsidR="0071277B" w:rsidRPr="0071277B">
              <w:rPr>
                <w:b/>
                <w:bCs/>
                <w:color w:val="000000"/>
              </w:rPr>
              <w:t>1</w:t>
            </w:r>
            <w:r w:rsidRPr="0071277B">
              <w:rPr>
                <w:b/>
                <w:bCs/>
                <w:color w:val="000000"/>
              </w:rPr>
              <w:t>.201</w:t>
            </w:r>
            <w:r w:rsidR="0071277B" w:rsidRPr="0071277B">
              <w:rPr>
                <w:b/>
                <w:bCs/>
                <w:color w:val="000000"/>
              </w:rPr>
              <w:t>1</w:t>
            </w:r>
            <w:r w:rsidRPr="0071277B">
              <w:rPr>
                <w:b/>
                <w:bCs/>
                <w:color w:val="000000"/>
              </w:rPr>
              <w:t xml:space="preserve"> года по определению рыночной стоимости </w:t>
            </w:r>
            <w:r w:rsidR="0071277B" w:rsidRPr="0071277B">
              <w:rPr>
                <w:b/>
                <w:bCs/>
                <w:color w:val="000000"/>
              </w:rPr>
              <w:t>здания аптеки</w:t>
            </w:r>
            <w:r w:rsidRPr="0071277B">
              <w:rPr>
                <w:b/>
                <w:bCs/>
                <w:color w:val="000000"/>
              </w:rPr>
              <w:t xml:space="preserve"> ставки, выполненным независимым оценщиком ООО «</w:t>
            </w:r>
            <w:proofErr w:type="spellStart"/>
            <w:r w:rsidRPr="0071277B">
              <w:rPr>
                <w:b/>
                <w:bCs/>
                <w:color w:val="000000"/>
              </w:rPr>
              <w:t>Пром-Экспертиза</w:t>
            </w:r>
            <w:proofErr w:type="spellEnd"/>
            <w:r w:rsidRPr="0071277B">
              <w:rPr>
                <w:b/>
                <w:bCs/>
                <w:color w:val="000000"/>
              </w:rPr>
              <w:t>» в соответствии с федеральным законом от 29 июля 1998г. № 135-ФЗ «Об оценочной деятельности в Российской Федерации).</w:t>
            </w:r>
          </w:p>
        </w:tc>
      </w:tr>
      <w:tr w:rsidR="003F495C" w:rsidTr="000C0B69">
        <w:trPr>
          <w:trHeight w:val="1647"/>
        </w:trPr>
        <w:tc>
          <w:tcPr>
            <w:tcW w:w="669" w:type="dxa"/>
          </w:tcPr>
          <w:p w:rsidR="003F495C" w:rsidRPr="0022006E" w:rsidRDefault="003F495C" w:rsidP="0071277B">
            <w:pPr>
              <w:pStyle w:val="ac"/>
              <w:snapToGrid w:val="0"/>
            </w:pPr>
            <w:r w:rsidRPr="0022006E">
              <w:t>1</w:t>
            </w:r>
            <w:r w:rsidR="0071277B">
              <w:t>4</w:t>
            </w:r>
            <w:r w:rsidRPr="0022006E">
              <w:t>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>Предоставление документации об аукционе</w:t>
            </w:r>
          </w:p>
        </w:tc>
        <w:tc>
          <w:tcPr>
            <w:tcW w:w="7261" w:type="dxa"/>
          </w:tcPr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  <w:proofErr w:type="gramStart"/>
            <w:r w:rsidRPr="0071277B">
              <w:rPr>
                <w:b/>
                <w:bCs/>
              </w:rPr>
              <w:t>Документация об аукционе представляется бесплатно по адресу: 163062, г. Архангельск, ул. Папанина, д. 19, кабинет 20, в рабочие часы с 09.00 до 16.30 (понедельник с 09.00 до 17.30) часов, перерыв с 12.30 до 13.00 часов, в течение двух рабочих дней с даты получения соответствующего заявления в письменной форме, в том числе в форме электронного документа любым заинтересованным лицом.</w:t>
            </w:r>
            <w:proofErr w:type="gramEnd"/>
          </w:p>
        </w:tc>
      </w:tr>
      <w:tr w:rsidR="003F495C" w:rsidTr="000C0B69">
        <w:tc>
          <w:tcPr>
            <w:tcW w:w="669" w:type="dxa"/>
          </w:tcPr>
          <w:p w:rsidR="003F495C" w:rsidRPr="0022006E" w:rsidRDefault="003F495C" w:rsidP="0071277B">
            <w:pPr>
              <w:pStyle w:val="ac"/>
              <w:snapToGrid w:val="0"/>
            </w:pPr>
            <w:r>
              <w:t>1</w:t>
            </w:r>
            <w:r w:rsidR="0071277B">
              <w:t>5</w:t>
            </w:r>
            <w:r w:rsidRPr="0022006E">
              <w:t>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pStyle w:val="ac"/>
              <w:snapToGrid w:val="0"/>
              <w:rPr>
                <w:b/>
              </w:rPr>
            </w:pPr>
            <w:r w:rsidRPr="00265D6A">
              <w:rPr>
                <w:b/>
              </w:rPr>
              <w:t>Порядок осмотра объекта конкурса</w:t>
            </w:r>
          </w:p>
        </w:tc>
        <w:tc>
          <w:tcPr>
            <w:tcW w:w="7261" w:type="dxa"/>
          </w:tcPr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</w:rPr>
              <w:t xml:space="preserve">Осмотры объекта аукциона проводятся каждый рабочий день по предварительному (не менее чем за один рабочий день) согласованию с Организатором конкурса. Заявки на осмотр объекта конкурса принимаются в письменном или электронном виде каждый рабочий день с 09.00 до 16.30 (понедельник с 09.00 до 17.30) часов. Проведение такого осмотра осуществляется не </w:t>
            </w:r>
            <w:proofErr w:type="gramStart"/>
            <w:r w:rsidRPr="0071277B">
              <w:rPr>
                <w:b/>
                <w:bCs/>
              </w:rPr>
              <w:t>позднее</w:t>
            </w:r>
            <w:proofErr w:type="gramEnd"/>
            <w:r w:rsidRPr="0071277B">
              <w:rPr>
                <w:b/>
                <w:bCs/>
              </w:rPr>
              <w:t xml:space="preserve"> чем за два рабочих дня до даты окончания срока подачи заявок на участие в аукционе.</w:t>
            </w:r>
          </w:p>
        </w:tc>
      </w:tr>
      <w:tr w:rsidR="003F495C" w:rsidTr="000C0B69">
        <w:tc>
          <w:tcPr>
            <w:tcW w:w="669" w:type="dxa"/>
          </w:tcPr>
          <w:p w:rsidR="003F495C" w:rsidRPr="0022006E" w:rsidRDefault="003F495C" w:rsidP="0071277B">
            <w:pPr>
              <w:pStyle w:val="ac"/>
              <w:snapToGrid w:val="0"/>
            </w:pPr>
            <w:r w:rsidRPr="0022006E">
              <w:t>1</w:t>
            </w:r>
            <w:r w:rsidR="0071277B">
              <w:t>6</w:t>
            </w:r>
            <w:r w:rsidRPr="0022006E">
              <w:t>.</w:t>
            </w:r>
          </w:p>
        </w:tc>
        <w:tc>
          <w:tcPr>
            <w:tcW w:w="2592" w:type="dxa"/>
          </w:tcPr>
          <w:p w:rsidR="003F495C" w:rsidRPr="00265D6A" w:rsidRDefault="003F495C" w:rsidP="000C0B69">
            <w:pPr>
              <w:keepNext/>
              <w:keepLines/>
              <w:widowControl w:val="0"/>
              <w:suppressLineNumbers/>
              <w:snapToGrid w:val="0"/>
              <w:rPr>
                <w:b/>
                <w:color w:val="000000"/>
              </w:rPr>
            </w:pPr>
            <w:r w:rsidRPr="00265D6A">
              <w:rPr>
                <w:b/>
                <w:color w:val="000000"/>
              </w:rPr>
              <w:t>Срок подписания договора аренды с Победителем аукциона</w:t>
            </w:r>
          </w:p>
        </w:tc>
        <w:tc>
          <w:tcPr>
            <w:tcW w:w="7261" w:type="dxa"/>
          </w:tcPr>
          <w:p w:rsidR="003F495C" w:rsidRPr="0071277B" w:rsidRDefault="003F495C" w:rsidP="000C0B69">
            <w:pPr>
              <w:pStyle w:val="ac"/>
              <w:snapToGrid w:val="0"/>
              <w:rPr>
                <w:b/>
                <w:bCs/>
              </w:rPr>
            </w:pPr>
            <w:r w:rsidRPr="0071277B">
              <w:rPr>
                <w:b/>
                <w:bCs/>
              </w:rPr>
              <w:t xml:space="preserve">В течение 10 (десяти) дней </w:t>
            </w:r>
            <w:proofErr w:type="gramStart"/>
            <w:r w:rsidRPr="0071277B">
              <w:rPr>
                <w:b/>
                <w:bCs/>
              </w:rPr>
              <w:t>с даты подписания</w:t>
            </w:r>
            <w:proofErr w:type="gramEnd"/>
            <w:r w:rsidRPr="0071277B">
              <w:rPr>
                <w:b/>
                <w:bCs/>
              </w:rPr>
              <w:t xml:space="preserve"> Протокола аукциона.</w:t>
            </w:r>
          </w:p>
        </w:tc>
      </w:tr>
    </w:tbl>
    <w:p w:rsidR="003F495C" w:rsidRPr="001033FF" w:rsidRDefault="003F495C" w:rsidP="009428AA">
      <w:pPr>
        <w:pageBreakBefore/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1033FF">
        <w:rPr>
          <w:sz w:val="20"/>
          <w:szCs w:val="20"/>
        </w:rPr>
        <w:t xml:space="preserve">риложение № </w:t>
      </w:r>
      <w:r w:rsidR="009428AA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1033FF">
        <w:rPr>
          <w:sz w:val="20"/>
          <w:szCs w:val="20"/>
        </w:rPr>
        <w:t>к документации об аукционе</w:t>
      </w:r>
    </w:p>
    <w:p w:rsidR="003F495C" w:rsidRDefault="003F495C" w:rsidP="009428AA">
      <w:pPr>
        <w:shd w:val="clear" w:color="auto" w:fill="FFFFFF" w:themeFill="background1"/>
        <w:rPr>
          <w:b/>
          <w:bCs/>
        </w:rPr>
      </w:pPr>
    </w:p>
    <w:p w:rsidR="003F495C" w:rsidRDefault="003F495C" w:rsidP="009428AA">
      <w:pPr>
        <w:shd w:val="clear" w:color="auto" w:fill="FFFFFF" w:themeFill="background1"/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:rsidR="003F495C" w:rsidRDefault="003F495C" w:rsidP="003F495C">
      <w:pPr>
        <w:rPr>
          <w:sz w:val="22"/>
          <w:szCs w:val="22"/>
        </w:rPr>
      </w:pPr>
      <w:r>
        <w:rPr>
          <w:sz w:val="22"/>
          <w:szCs w:val="22"/>
        </w:rPr>
        <w:t>Дата, исходящий номер</w:t>
      </w:r>
    </w:p>
    <w:p w:rsidR="003F495C" w:rsidRDefault="003F495C" w:rsidP="003F495C"/>
    <w:p w:rsidR="003F495C" w:rsidRDefault="003F495C" w:rsidP="003F495C">
      <w:pPr>
        <w:jc w:val="center"/>
      </w:pPr>
    </w:p>
    <w:p w:rsidR="003F495C" w:rsidRDefault="003F495C" w:rsidP="003F495C">
      <w:pPr>
        <w:jc w:val="center"/>
      </w:pPr>
    </w:p>
    <w:p w:rsidR="003F495C" w:rsidRDefault="003F495C" w:rsidP="003F495C">
      <w:pPr>
        <w:jc w:val="center"/>
        <w:rPr>
          <w:sz w:val="32"/>
          <w:szCs w:val="32"/>
        </w:rPr>
      </w:pPr>
      <w:r>
        <w:t>ДОВЕРЕННОСТЬ  №</w:t>
      </w:r>
      <w:r>
        <w:rPr>
          <w:sz w:val="32"/>
          <w:szCs w:val="32"/>
        </w:rPr>
        <w:t xml:space="preserve"> ____</w:t>
      </w:r>
    </w:p>
    <w:p w:rsidR="003F495C" w:rsidRDefault="003F495C" w:rsidP="003F495C"/>
    <w:p w:rsidR="003F495C" w:rsidRDefault="003F495C" w:rsidP="003F495C"/>
    <w:p w:rsidR="003F495C" w:rsidRDefault="003F495C" w:rsidP="003F495C">
      <w:pPr>
        <w:rPr>
          <w:vertAlign w:val="superscript"/>
        </w:rPr>
      </w:pPr>
      <w:r>
        <w:t xml:space="preserve">г.______________   </w:t>
      </w:r>
      <w:r>
        <w:tab/>
      </w:r>
      <w:r>
        <w:tab/>
        <w:t>___________________________________________________________</w:t>
      </w:r>
      <w:r>
        <w:rPr>
          <w:vertAlign w:val="superscript"/>
        </w:rPr>
        <w:t xml:space="preserve">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(прописью число, месяц и год выдачи доверенности)</w:t>
      </w:r>
    </w:p>
    <w:p w:rsidR="003F495C" w:rsidRDefault="003F495C" w:rsidP="003F495C">
      <w:r>
        <w:tab/>
        <w:t>Организация – Участник аукциона:_______________________________________________</w:t>
      </w:r>
    </w:p>
    <w:p w:rsidR="003F495C" w:rsidRDefault="003F495C" w:rsidP="003F495C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(наименование организации)</w:t>
      </w:r>
    </w:p>
    <w:p w:rsidR="003F495C" w:rsidRDefault="003F495C" w:rsidP="003F495C">
      <w:r>
        <w:t>доверяет ___________________________________________________________________________</w:t>
      </w:r>
    </w:p>
    <w:p w:rsidR="003F495C" w:rsidRDefault="003F495C" w:rsidP="003F495C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    (фамилия, имя, отчество, должность)</w:t>
      </w:r>
    </w:p>
    <w:p w:rsidR="003F495C" w:rsidRDefault="003F495C" w:rsidP="003F495C">
      <w:r>
        <w:t>паспорт серии ______  № _________ выдан ________________________  «____» ______________</w:t>
      </w:r>
    </w:p>
    <w:p w:rsidR="003F495C" w:rsidRDefault="003F495C" w:rsidP="003F495C">
      <w:pPr>
        <w:pStyle w:val="a6"/>
        <w:rPr>
          <w:sz w:val="24"/>
          <w:szCs w:val="24"/>
        </w:rPr>
      </w:pPr>
    </w:p>
    <w:p w:rsidR="003F495C" w:rsidRDefault="003F495C" w:rsidP="003F495C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представлять интересы _______________________________________________________________</w:t>
      </w:r>
    </w:p>
    <w:p w:rsidR="003F495C" w:rsidRDefault="003F495C" w:rsidP="003F495C">
      <w:pPr>
        <w:pStyle w:val="a6"/>
        <w:ind w:left="3540" w:firstLine="708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(наименование организации)</w:t>
      </w:r>
    </w:p>
    <w:p w:rsidR="003F495C" w:rsidRDefault="003F495C" w:rsidP="003F495C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открытом аукционе _________________________________________________________________</w:t>
      </w:r>
    </w:p>
    <w:p w:rsidR="003F495C" w:rsidRDefault="003F495C" w:rsidP="003F495C">
      <w:pPr>
        <w:pStyle w:val="a6"/>
        <w:ind w:left="3540" w:firstLine="708"/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(наименование аукциона)</w:t>
      </w:r>
    </w:p>
    <w:p w:rsidR="003F495C" w:rsidRDefault="003F495C" w:rsidP="003F495C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 целях выполнения данного поручения он уполномочен представлять аукционной комиссии необходимые документы и разъяснения, подписывать и получать от имени организации - доверителя все документы, связанные с его выполнением.</w:t>
      </w:r>
    </w:p>
    <w:p w:rsidR="003F495C" w:rsidRDefault="003F495C" w:rsidP="003F495C">
      <w:pPr>
        <w:pStyle w:val="a6"/>
        <w:rPr>
          <w:b w:val="0"/>
          <w:sz w:val="24"/>
          <w:szCs w:val="24"/>
        </w:rPr>
      </w:pPr>
    </w:p>
    <w:p w:rsidR="003F495C" w:rsidRDefault="003F495C" w:rsidP="003F495C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Подпись _________________________________       ______________________ удостоверяем. </w:t>
      </w:r>
    </w:p>
    <w:p w:rsidR="003F495C" w:rsidRDefault="003F495C" w:rsidP="003F495C">
      <w:pPr>
        <w:pStyle w:val="a6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 xml:space="preserve">                                                  (Ф.И.О. удостоверяемого)                                                 (Подпись удостоверяемого)</w:t>
      </w:r>
    </w:p>
    <w:p w:rsidR="003F495C" w:rsidRDefault="003F495C" w:rsidP="003F495C">
      <w:pPr>
        <w:pStyle w:val="a6"/>
        <w:rPr>
          <w:b w:val="0"/>
          <w:sz w:val="24"/>
          <w:szCs w:val="24"/>
        </w:rPr>
      </w:pPr>
    </w:p>
    <w:p w:rsidR="003F495C" w:rsidRDefault="003F495C" w:rsidP="003F495C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Доверенность действительна  по  «____»  ____________________ 20___ г.</w:t>
      </w:r>
    </w:p>
    <w:p w:rsidR="003F495C" w:rsidRDefault="003F495C" w:rsidP="003F495C">
      <w:pPr>
        <w:pStyle w:val="a6"/>
        <w:rPr>
          <w:b w:val="0"/>
          <w:sz w:val="24"/>
          <w:szCs w:val="24"/>
        </w:rPr>
      </w:pPr>
    </w:p>
    <w:p w:rsidR="003F495C" w:rsidRDefault="003F495C" w:rsidP="003F495C">
      <w:pPr>
        <w:pStyle w:val="a6"/>
        <w:rPr>
          <w:b w:val="0"/>
          <w:sz w:val="24"/>
          <w:szCs w:val="24"/>
        </w:rPr>
      </w:pPr>
    </w:p>
    <w:p w:rsidR="003F495C" w:rsidRDefault="003F495C" w:rsidP="003F495C">
      <w:pPr>
        <w:autoSpaceDE w:val="0"/>
        <w:jc w:val="both"/>
        <w:rPr>
          <w:b/>
          <w:color w:val="000000"/>
        </w:rPr>
      </w:pPr>
    </w:p>
    <w:p w:rsidR="003F495C" w:rsidRDefault="003F495C" w:rsidP="003F495C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Руководитель организации                ___________________               __________________</w:t>
      </w:r>
    </w:p>
    <w:p w:rsidR="003F495C" w:rsidRDefault="003F495C" w:rsidP="003F495C">
      <w:pPr>
        <w:autoSpaceDE w:val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(подпись)                                           (Ф. И. О.)</w:t>
      </w:r>
    </w:p>
    <w:p w:rsidR="003F495C" w:rsidRDefault="003F495C" w:rsidP="003F495C">
      <w:pPr>
        <w:autoSpaceDE w:val="0"/>
        <w:jc w:val="both"/>
        <w:rPr>
          <w:b/>
          <w:color w:val="000000"/>
        </w:rPr>
      </w:pPr>
    </w:p>
    <w:p w:rsidR="003F495C" w:rsidRDefault="003F495C" w:rsidP="003F495C">
      <w:pPr>
        <w:autoSpaceDE w:val="0"/>
        <w:jc w:val="both"/>
        <w:rPr>
          <w:b/>
          <w:color w:val="000000"/>
        </w:rPr>
      </w:pPr>
    </w:p>
    <w:p w:rsidR="003F495C" w:rsidRDefault="003F495C" w:rsidP="003F495C">
      <w:pPr>
        <w:autoSpaceDE w:val="0"/>
        <w:jc w:val="both"/>
      </w:pPr>
    </w:p>
    <w:p w:rsidR="003F495C" w:rsidRDefault="003F495C" w:rsidP="003F495C">
      <w:pPr>
        <w:autoSpaceDE w:val="0"/>
        <w:ind w:firstLine="540"/>
        <w:jc w:val="both"/>
        <w:rPr>
          <w:b/>
          <w:color w:val="000000"/>
          <w:sz w:val="22"/>
          <w:szCs w:val="22"/>
        </w:rPr>
      </w:pPr>
    </w:p>
    <w:p w:rsidR="003F495C" w:rsidRDefault="003F495C" w:rsidP="003F495C">
      <w:pPr>
        <w:autoSpaceDE w:val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М.П.</w:t>
      </w:r>
    </w:p>
    <w:p w:rsidR="003F495C" w:rsidRDefault="003F495C" w:rsidP="003F495C">
      <w:pPr>
        <w:rPr>
          <w:b/>
          <w:bCs/>
          <w:sz w:val="26"/>
          <w:szCs w:val="26"/>
        </w:rPr>
      </w:pPr>
    </w:p>
    <w:p w:rsidR="003F495C" w:rsidRDefault="003F495C" w:rsidP="003F495C">
      <w:pPr>
        <w:rPr>
          <w:b/>
          <w:bCs/>
          <w:sz w:val="26"/>
          <w:szCs w:val="26"/>
        </w:rPr>
      </w:pPr>
    </w:p>
    <w:p w:rsidR="003F495C" w:rsidRDefault="003F495C" w:rsidP="003F495C">
      <w:pPr>
        <w:rPr>
          <w:b/>
          <w:bCs/>
          <w:sz w:val="26"/>
          <w:szCs w:val="26"/>
        </w:rPr>
      </w:pPr>
    </w:p>
    <w:p w:rsidR="003F495C" w:rsidRDefault="003F495C" w:rsidP="003F495C">
      <w:pPr>
        <w:rPr>
          <w:b/>
          <w:bCs/>
          <w:sz w:val="26"/>
          <w:szCs w:val="26"/>
        </w:rPr>
      </w:pPr>
    </w:p>
    <w:p w:rsidR="003F495C" w:rsidRDefault="003F495C" w:rsidP="003F495C">
      <w:pPr>
        <w:rPr>
          <w:b/>
          <w:bCs/>
          <w:sz w:val="26"/>
          <w:szCs w:val="26"/>
        </w:rPr>
      </w:pPr>
    </w:p>
    <w:p w:rsidR="003F495C" w:rsidRDefault="003F495C" w:rsidP="003F495C">
      <w:pPr>
        <w:rPr>
          <w:b/>
          <w:bCs/>
          <w:sz w:val="26"/>
          <w:szCs w:val="26"/>
        </w:rPr>
      </w:pPr>
    </w:p>
    <w:p w:rsidR="003F495C" w:rsidRDefault="003F495C" w:rsidP="003F495C">
      <w:pPr>
        <w:rPr>
          <w:b/>
          <w:bCs/>
          <w:sz w:val="26"/>
          <w:szCs w:val="26"/>
        </w:rPr>
      </w:pPr>
    </w:p>
    <w:p w:rsidR="003F495C" w:rsidRDefault="003F495C" w:rsidP="003F495C">
      <w:pPr>
        <w:rPr>
          <w:b/>
          <w:bCs/>
          <w:sz w:val="26"/>
          <w:szCs w:val="26"/>
        </w:rPr>
      </w:pPr>
    </w:p>
    <w:p w:rsidR="003F495C" w:rsidRDefault="003F495C" w:rsidP="003F495C">
      <w:pPr>
        <w:rPr>
          <w:b/>
          <w:bCs/>
          <w:sz w:val="26"/>
          <w:szCs w:val="26"/>
        </w:rPr>
      </w:pPr>
    </w:p>
    <w:p w:rsidR="003F495C" w:rsidRDefault="003F495C" w:rsidP="003F495C"/>
    <w:p w:rsidR="003F495C" w:rsidRDefault="003F495C" w:rsidP="003F495C"/>
    <w:p w:rsidR="003F495C" w:rsidRDefault="003F495C" w:rsidP="003F495C"/>
    <w:p w:rsidR="009428AA" w:rsidRDefault="009428AA" w:rsidP="003F495C"/>
    <w:p w:rsidR="009428AA" w:rsidRDefault="009428AA" w:rsidP="003F495C"/>
    <w:p w:rsidR="009428AA" w:rsidRDefault="009428AA" w:rsidP="003F495C"/>
    <w:p w:rsidR="009428AA" w:rsidRDefault="009428AA" w:rsidP="003F495C"/>
    <w:p w:rsidR="009428AA" w:rsidRDefault="009428AA" w:rsidP="003F495C"/>
    <w:p w:rsidR="009428AA" w:rsidRDefault="009428AA" w:rsidP="003F495C"/>
    <w:p w:rsidR="009428AA" w:rsidRPr="004140F5" w:rsidRDefault="009428AA" w:rsidP="009428AA">
      <w:pPr>
        <w:jc w:val="right"/>
        <w:rPr>
          <w:sz w:val="16"/>
          <w:szCs w:val="16"/>
        </w:rPr>
      </w:pPr>
      <w:r w:rsidRPr="004140F5">
        <w:rPr>
          <w:sz w:val="16"/>
          <w:szCs w:val="16"/>
        </w:rPr>
        <w:lastRenderedPageBreak/>
        <w:t xml:space="preserve">Приложение № 3 </w:t>
      </w:r>
      <w:r w:rsidR="004140F5" w:rsidRPr="004140F5">
        <w:rPr>
          <w:sz w:val="16"/>
          <w:szCs w:val="16"/>
        </w:rPr>
        <w:t>к документации об аукционе</w:t>
      </w:r>
    </w:p>
    <w:p w:rsidR="009428AA" w:rsidRPr="006B2077" w:rsidRDefault="009428AA" w:rsidP="009428AA">
      <w:pPr>
        <w:pStyle w:val="a6"/>
        <w:ind w:firstLine="709"/>
        <w:jc w:val="center"/>
        <w:outlineLvl w:val="0"/>
        <w:rPr>
          <w:b w:val="0"/>
          <w:sz w:val="24"/>
          <w:szCs w:val="24"/>
        </w:rPr>
      </w:pPr>
      <w:r w:rsidRPr="006B2077">
        <w:rPr>
          <w:b w:val="0"/>
          <w:sz w:val="24"/>
          <w:szCs w:val="24"/>
        </w:rPr>
        <w:t>Заявка</w:t>
      </w:r>
      <w:bookmarkStart w:id="6" w:name="_Toc259543218"/>
      <w:bookmarkStart w:id="7" w:name="_Toc259543347"/>
      <w:bookmarkStart w:id="8" w:name="_Toc259711314"/>
      <w:bookmarkStart w:id="9" w:name="_Toc259998815"/>
      <w:bookmarkStart w:id="10" w:name="_Toc261438666"/>
      <w:bookmarkStart w:id="11" w:name="_Toc261438828"/>
      <w:bookmarkStart w:id="12" w:name="_Toc262468465"/>
    </w:p>
    <w:p w:rsidR="009428AA" w:rsidRPr="006B2077" w:rsidRDefault="009428AA" w:rsidP="009428AA">
      <w:pPr>
        <w:pStyle w:val="a6"/>
        <w:ind w:firstLine="709"/>
        <w:jc w:val="center"/>
        <w:outlineLvl w:val="0"/>
        <w:rPr>
          <w:b w:val="0"/>
          <w:sz w:val="24"/>
          <w:szCs w:val="24"/>
        </w:rPr>
      </w:pPr>
      <w:r w:rsidRPr="006B2077">
        <w:rPr>
          <w:b w:val="0"/>
          <w:sz w:val="24"/>
          <w:szCs w:val="24"/>
        </w:rPr>
        <w:t xml:space="preserve"> на участие в аукционе </w:t>
      </w:r>
      <w:bookmarkEnd w:id="6"/>
      <w:bookmarkEnd w:id="7"/>
      <w:bookmarkEnd w:id="8"/>
      <w:bookmarkEnd w:id="9"/>
      <w:bookmarkEnd w:id="10"/>
      <w:bookmarkEnd w:id="11"/>
      <w:bookmarkEnd w:id="12"/>
      <w:r w:rsidRPr="006B2077">
        <w:rPr>
          <w:b w:val="0"/>
          <w:sz w:val="24"/>
          <w:szCs w:val="24"/>
        </w:rPr>
        <w:t>по продаже объект</w:t>
      </w:r>
      <w:r>
        <w:rPr>
          <w:b w:val="0"/>
          <w:sz w:val="24"/>
          <w:szCs w:val="24"/>
        </w:rPr>
        <w:t>а</w:t>
      </w:r>
      <w:r w:rsidRPr="006B2077">
        <w:rPr>
          <w:b w:val="0"/>
          <w:sz w:val="24"/>
          <w:szCs w:val="24"/>
        </w:rPr>
        <w:t xml:space="preserve"> недвижимого имущества</w:t>
      </w:r>
      <w:bookmarkStart w:id="13" w:name="_Toc259543219"/>
      <w:bookmarkStart w:id="14" w:name="_Toc259543348"/>
      <w:bookmarkStart w:id="15" w:name="_Toc259711315"/>
      <w:bookmarkStart w:id="16" w:name="_Toc259998816"/>
      <w:bookmarkStart w:id="17" w:name="_Toc261438667"/>
      <w:bookmarkStart w:id="18" w:name="_Toc261438829"/>
      <w:bookmarkStart w:id="19" w:name="_Toc262468466"/>
    </w:p>
    <w:p w:rsidR="009428AA" w:rsidRPr="006B2077" w:rsidRDefault="009428AA" w:rsidP="009428AA">
      <w:pPr>
        <w:pStyle w:val="a6"/>
        <w:ind w:firstLine="709"/>
        <w:jc w:val="center"/>
        <w:outlineLvl w:val="0"/>
        <w:rPr>
          <w:b w:val="0"/>
          <w:sz w:val="24"/>
          <w:szCs w:val="24"/>
        </w:rPr>
      </w:pPr>
      <w:r w:rsidRPr="006B2077">
        <w:rPr>
          <w:b w:val="0"/>
          <w:sz w:val="24"/>
          <w:szCs w:val="24"/>
        </w:rPr>
        <w:t xml:space="preserve">находящегося в собственности Архангельской области </w:t>
      </w:r>
    </w:p>
    <w:p w:rsidR="009428AA" w:rsidRPr="006B2077" w:rsidRDefault="009428AA" w:rsidP="009428AA">
      <w:pPr>
        <w:pStyle w:val="a6"/>
        <w:ind w:firstLine="709"/>
        <w:jc w:val="center"/>
        <w:outlineLvl w:val="0"/>
        <w:rPr>
          <w:b w:val="0"/>
          <w:sz w:val="24"/>
          <w:szCs w:val="24"/>
        </w:rPr>
      </w:pPr>
      <w:r w:rsidRPr="006B2077">
        <w:rPr>
          <w:b w:val="0"/>
          <w:sz w:val="24"/>
          <w:szCs w:val="24"/>
        </w:rPr>
        <w:t xml:space="preserve">и закрепленного на праве хозяйственного ведения  за </w:t>
      </w:r>
      <w:bookmarkEnd w:id="13"/>
      <w:bookmarkEnd w:id="14"/>
      <w:bookmarkEnd w:id="15"/>
      <w:bookmarkEnd w:id="16"/>
      <w:bookmarkEnd w:id="17"/>
      <w:bookmarkEnd w:id="18"/>
      <w:bookmarkEnd w:id="19"/>
      <w:r w:rsidRPr="006B2077">
        <w:rPr>
          <w:b w:val="0"/>
          <w:sz w:val="24"/>
          <w:szCs w:val="24"/>
        </w:rPr>
        <w:t>ГУПАО «Фармация»</w:t>
      </w:r>
    </w:p>
    <w:p w:rsidR="009428AA" w:rsidRDefault="009428AA" w:rsidP="009428AA">
      <w:pPr>
        <w:rPr>
          <w:b/>
        </w:rPr>
      </w:pPr>
    </w:p>
    <w:p w:rsidR="009428AA" w:rsidRPr="006B2077" w:rsidRDefault="009428AA" w:rsidP="009428AA">
      <w:r w:rsidRPr="006B2077">
        <w:rPr>
          <w:b/>
        </w:rPr>
        <w:t xml:space="preserve">Претендент </w:t>
      </w:r>
      <w:r w:rsidRPr="006B2077">
        <w:t xml:space="preserve"> (физическое лицо или юридическое лицо)</w:t>
      </w:r>
    </w:p>
    <w:p w:rsidR="009428AA" w:rsidRPr="006B2077" w:rsidRDefault="009428AA" w:rsidP="009428AA">
      <w:r w:rsidRPr="006B2077">
        <w:t>_____________________________________________________________________________</w:t>
      </w:r>
    </w:p>
    <w:p w:rsidR="009428AA" w:rsidRPr="00C47B76" w:rsidRDefault="009428AA" w:rsidP="009428AA">
      <w:pPr>
        <w:jc w:val="center"/>
      </w:pPr>
      <w:r w:rsidRPr="00C47B76">
        <w:t>(Ф.И.О. / наименование претендента)</w:t>
      </w:r>
    </w:p>
    <w:p w:rsidR="009428AA" w:rsidRPr="006B2077" w:rsidRDefault="009428AA" w:rsidP="009428AA">
      <w:pPr>
        <w:jc w:val="both"/>
        <w:rPr>
          <w:b/>
        </w:rPr>
      </w:pPr>
      <w:r w:rsidRPr="006B2077">
        <w:rPr>
          <w:b/>
        </w:rPr>
        <w:t>(заполняется физическим лицом)</w:t>
      </w:r>
    </w:p>
    <w:p w:rsidR="009428AA" w:rsidRPr="006B2077" w:rsidRDefault="009428AA" w:rsidP="009428AA">
      <w:pPr>
        <w:jc w:val="both"/>
      </w:pPr>
      <w:r w:rsidRPr="006B2077">
        <w:t>Документ, удостоверяющий</w:t>
      </w:r>
      <w:r>
        <w:t xml:space="preserve"> </w:t>
      </w:r>
      <w:r w:rsidRPr="006B2077">
        <w:t xml:space="preserve">личность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6B2077">
        <w:softHyphen/>
      </w:r>
      <w:r>
        <w:t>-___________________________________________</w:t>
      </w:r>
    </w:p>
    <w:p w:rsidR="009428AA" w:rsidRDefault="009428AA" w:rsidP="009428AA">
      <w:pPr>
        <w:jc w:val="both"/>
      </w:pPr>
      <w:proofErr w:type="spellStart"/>
      <w:r w:rsidRPr="006B2077">
        <w:t>Серия___________№__</w:t>
      </w:r>
      <w:r>
        <w:t>_______________</w:t>
      </w:r>
      <w:proofErr w:type="spellEnd"/>
      <w:r>
        <w:t xml:space="preserve">, </w:t>
      </w:r>
      <w:proofErr w:type="gramStart"/>
      <w:r w:rsidRPr="006B2077">
        <w:t>выдан</w:t>
      </w:r>
      <w:proofErr w:type="gramEnd"/>
      <w:r w:rsidRPr="006B2077">
        <w:t xml:space="preserve"> </w:t>
      </w:r>
      <w:r>
        <w:t>«______»___________ г.</w:t>
      </w:r>
    </w:p>
    <w:p w:rsidR="009428AA" w:rsidRDefault="009428AA" w:rsidP="009428AA">
      <w:pPr>
        <w:jc w:val="both"/>
      </w:pPr>
      <w:r>
        <w:t>____________________________________________________________________________</w:t>
      </w:r>
    </w:p>
    <w:p w:rsidR="009428AA" w:rsidRPr="00C47B76" w:rsidRDefault="009428AA" w:rsidP="009428AA">
      <w:pPr>
        <w:jc w:val="center"/>
      </w:pPr>
      <w:r w:rsidRPr="00C47B76">
        <w:t xml:space="preserve">(кем </w:t>
      </w:r>
      <w:proofErr w:type="gramStart"/>
      <w:r w:rsidRPr="00C47B76">
        <w:t>выдан</w:t>
      </w:r>
      <w:proofErr w:type="gramEnd"/>
      <w:r w:rsidRPr="00C47B76">
        <w:t>)</w:t>
      </w:r>
    </w:p>
    <w:p w:rsidR="009428AA" w:rsidRDefault="009428AA" w:rsidP="009428AA">
      <w:r>
        <w:t>Адрес</w:t>
      </w:r>
      <w:r w:rsidRPr="006B2077">
        <w:t xml:space="preserve"> регистрации______________________________________________</w:t>
      </w:r>
      <w:r>
        <w:t>_____________________</w:t>
      </w:r>
    </w:p>
    <w:p w:rsidR="009428AA" w:rsidRPr="006B2077" w:rsidRDefault="009428AA" w:rsidP="009428AA">
      <w:r>
        <w:t>Номер контактного телефона____________________________________________________</w:t>
      </w:r>
    </w:p>
    <w:p w:rsidR="009428AA" w:rsidRPr="009F2C84" w:rsidRDefault="009428AA" w:rsidP="009428AA">
      <w:pPr>
        <w:rPr>
          <w:rFonts w:ascii="Arial Narrow" w:hAnsi="Arial Narrow"/>
          <w:szCs w:val="20"/>
        </w:rPr>
      </w:pPr>
    </w:p>
    <w:p w:rsidR="009428AA" w:rsidRPr="006B2077" w:rsidRDefault="009428AA" w:rsidP="009428AA">
      <w:pPr>
        <w:rPr>
          <w:b/>
        </w:rPr>
      </w:pPr>
      <w:r w:rsidRPr="006B2077">
        <w:rPr>
          <w:b/>
        </w:rPr>
        <w:t>(заполняется юридическим лицом)</w:t>
      </w:r>
    </w:p>
    <w:p w:rsidR="009428AA" w:rsidRPr="00107C9C" w:rsidRDefault="009428AA" w:rsidP="009428AA">
      <w:pPr>
        <w:jc w:val="both"/>
      </w:pPr>
      <w:r w:rsidRPr="00107C9C">
        <w:t>Документ о государственной регистрации в качестве юридического лица ОГРН_____________________________</w:t>
      </w:r>
      <w:r>
        <w:t xml:space="preserve"> </w:t>
      </w:r>
      <w:r w:rsidRPr="00107C9C">
        <w:t xml:space="preserve">дата внесения записи </w:t>
      </w:r>
      <w:proofErr w:type="spellStart"/>
      <w:r>
        <w:t>_______________________</w:t>
      </w:r>
      <w:proofErr w:type="gramStart"/>
      <w:r>
        <w:t>г</w:t>
      </w:r>
      <w:proofErr w:type="spellEnd"/>
      <w:proofErr w:type="gramEnd"/>
      <w:r>
        <w:t>.</w:t>
      </w:r>
    </w:p>
    <w:p w:rsidR="009428AA" w:rsidRDefault="009428AA" w:rsidP="009428AA">
      <w:pPr>
        <w:jc w:val="both"/>
      </w:pPr>
      <w:r w:rsidRPr="00107C9C">
        <w:t>Орган, осуществивший регистрацию_______________</w:t>
      </w:r>
      <w:r>
        <w:t>__________</w:t>
      </w:r>
      <w:r w:rsidRPr="00107C9C">
        <w:t>____________</w:t>
      </w:r>
      <w:r>
        <w:t>_______</w:t>
      </w:r>
    </w:p>
    <w:p w:rsidR="009428AA" w:rsidRPr="00107C9C" w:rsidRDefault="009428AA" w:rsidP="009428AA">
      <w:pPr>
        <w:jc w:val="both"/>
      </w:pPr>
      <w:r>
        <w:t>Свидетельство  серия  ________ №______________________________________________</w:t>
      </w:r>
    </w:p>
    <w:p w:rsidR="009428AA" w:rsidRDefault="009428AA" w:rsidP="009428AA">
      <w:pPr>
        <w:jc w:val="both"/>
      </w:pPr>
      <w:r w:rsidRPr="00107C9C">
        <w:t>ИНН_________________</w:t>
      </w:r>
      <w:r>
        <w:t>__________________</w:t>
      </w:r>
    </w:p>
    <w:p w:rsidR="009428AA" w:rsidRDefault="009428AA" w:rsidP="009428AA">
      <w:pPr>
        <w:jc w:val="both"/>
      </w:pPr>
      <w:r w:rsidRPr="00107C9C">
        <w:t xml:space="preserve"> Юридический адрес Претендента:________________________________________________</w:t>
      </w:r>
    </w:p>
    <w:p w:rsidR="009428AA" w:rsidRPr="00107C9C" w:rsidRDefault="009428AA" w:rsidP="009428AA">
      <w:pPr>
        <w:jc w:val="both"/>
      </w:pPr>
      <w:r>
        <w:t>Почтовый адрес Претендента: __________________________________________________</w:t>
      </w:r>
    </w:p>
    <w:p w:rsidR="009428AA" w:rsidRPr="00107C9C" w:rsidRDefault="009428AA" w:rsidP="009428AA">
      <w:pPr>
        <w:jc w:val="both"/>
      </w:pPr>
      <w:r w:rsidRPr="00107C9C">
        <w:t>Телефон</w:t>
      </w:r>
      <w:r>
        <w:t>/факс____________________</w:t>
      </w:r>
      <w:r w:rsidRPr="00107C9C">
        <w:t>______________________</w:t>
      </w:r>
      <w:r>
        <w:t>______________________</w:t>
      </w:r>
    </w:p>
    <w:p w:rsidR="009428AA" w:rsidRPr="009F2C84" w:rsidRDefault="009428AA" w:rsidP="009428AA">
      <w:pPr>
        <w:rPr>
          <w:rFonts w:ascii="Arial Narrow" w:hAnsi="Arial Narrow"/>
          <w:szCs w:val="20"/>
        </w:rPr>
      </w:pPr>
    </w:p>
    <w:p w:rsidR="009428AA" w:rsidRPr="00CC5E4C" w:rsidRDefault="009428AA" w:rsidP="009428AA">
      <w:r w:rsidRPr="00CC5E4C">
        <w:rPr>
          <w:b/>
        </w:rPr>
        <w:t>Представитель претендента</w:t>
      </w:r>
      <w:r w:rsidRPr="00CC5E4C">
        <w:t>__________________________________________</w:t>
      </w:r>
      <w:r>
        <w:t>________________________</w:t>
      </w:r>
    </w:p>
    <w:p w:rsidR="009428AA" w:rsidRPr="00C47B76" w:rsidRDefault="009428AA" w:rsidP="009428AA">
      <w:pPr>
        <w:ind w:left="4820"/>
      </w:pPr>
      <w:r w:rsidRPr="00C47B76">
        <w:t>(Ф.И.О.)</w:t>
      </w:r>
    </w:p>
    <w:p w:rsidR="009428AA" w:rsidRPr="00CC5E4C" w:rsidRDefault="009428AA" w:rsidP="009428AA">
      <w:pPr>
        <w:jc w:val="both"/>
      </w:pPr>
      <w:r w:rsidRPr="00CC5E4C">
        <w:t xml:space="preserve">Действует на основании доверенности от «__» </w:t>
      </w:r>
      <w:proofErr w:type="spellStart"/>
      <w:r w:rsidRPr="00CC5E4C">
        <w:t>_____________________</w:t>
      </w:r>
      <w:proofErr w:type="gramStart"/>
      <w:r w:rsidRPr="00CC5E4C">
        <w:t>г</w:t>
      </w:r>
      <w:proofErr w:type="spellEnd"/>
      <w:proofErr w:type="gramEnd"/>
      <w:r w:rsidRPr="00CC5E4C">
        <w:t xml:space="preserve">.  </w:t>
      </w:r>
      <w:r>
        <w:t>№__________</w:t>
      </w:r>
    </w:p>
    <w:p w:rsidR="009428AA" w:rsidRPr="00CC5E4C" w:rsidRDefault="009428AA" w:rsidP="009428AA">
      <w:pPr>
        <w:jc w:val="both"/>
      </w:pPr>
      <w:r>
        <w:t>Д</w:t>
      </w:r>
      <w:r w:rsidRPr="00CC5E4C">
        <w:t>окумент, удостоверяющ</w:t>
      </w:r>
      <w:r>
        <w:t>ий</w:t>
      </w:r>
      <w:r w:rsidRPr="00CC5E4C">
        <w:t xml:space="preserve"> личность представителя (для физического лица), </w:t>
      </w:r>
    </w:p>
    <w:p w:rsidR="009428AA" w:rsidRPr="00621972" w:rsidRDefault="009428AA" w:rsidP="009428AA">
      <w:pPr>
        <w:jc w:val="both"/>
        <w:rPr>
          <w:szCs w:val="20"/>
        </w:rPr>
      </w:pPr>
      <w:r w:rsidRPr="00621972">
        <w:rPr>
          <w:szCs w:val="20"/>
        </w:rPr>
        <w:t>___________________</w:t>
      </w:r>
      <w:r>
        <w:rPr>
          <w:szCs w:val="20"/>
        </w:rPr>
        <w:t>_______________________________</w:t>
      </w:r>
      <w:r w:rsidRPr="00621972">
        <w:rPr>
          <w:szCs w:val="20"/>
        </w:rPr>
        <w:t>_________________________________________________</w:t>
      </w:r>
      <w:r>
        <w:rPr>
          <w:szCs w:val="20"/>
        </w:rPr>
        <w:t>________________________________________________________________________________</w:t>
      </w:r>
    </w:p>
    <w:p w:rsidR="009428AA" w:rsidRPr="00C47B76" w:rsidRDefault="009428AA" w:rsidP="009428AA">
      <w:pPr>
        <w:jc w:val="center"/>
      </w:pPr>
      <w:r w:rsidRPr="00C47B76">
        <w:t>(наименование документа, номер, дата и место выдачи (регистрации), кем и когда выдан)</w:t>
      </w:r>
    </w:p>
    <w:p w:rsidR="009428AA" w:rsidRPr="00CC5E4C" w:rsidRDefault="009428AA" w:rsidP="009428AA">
      <w:pPr>
        <w:jc w:val="both"/>
      </w:pPr>
      <w:r w:rsidRPr="00CC5E4C">
        <w:rPr>
          <w:b/>
        </w:rPr>
        <w:t>Претендент  -</w:t>
      </w:r>
      <w:r w:rsidRPr="00CC5E4C">
        <w:t xml:space="preserve"> ______________________________________________________</w:t>
      </w:r>
      <w:r>
        <w:t>_______________________</w:t>
      </w:r>
      <w:r w:rsidRPr="00CC5E4C">
        <w:t xml:space="preserve"> </w:t>
      </w:r>
      <w:r>
        <w:t xml:space="preserve">                      </w:t>
      </w:r>
      <w:r w:rsidRPr="00CC5E4C">
        <w:t>(Ф.И.О. / наименование претендента или его представителя)</w:t>
      </w:r>
    </w:p>
    <w:p w:rsidR="009428AA" w:rsidRPr="00CC5E4C" w:rsidRDefault="009428AA" w:rsidP="009428AA">
      <w:pPr>
        <w:pStyle w:val="af"/>
      </w:pPr>
      <w:bookmarkStart w:id="20" w:name="_Toc261438668"/>
      <w:bookmarkStart w:id="21" w:name="_Toc261438830"/>
      <w:bookmarkStart w:id="22" w:name="_Toc262468467"/>
      <w:r w:rsidRPr="00CC5E4C">
        <w:t>принимая решение об участии в аукционе по продаже объекта недвижимого имущества, (далее объект)</w:t>
      </w:r>
      <w:r>
        <w:t xml:space="preserve"> по лоту №_____</w:t>
      </w:r>
      <w:r w:rsidRPr="00CC5E4C">
        <w:t>:  ______________________________________________________________</w:t>
      </w:r>
      <w:bookmarkStart w:id="23" w:name="_Toc261438669"/>
      <w:bookmarkStart w:id="24" w:name="_Toc261438831"/>
      <w:bookmarkStart w:id="25" w:name="_Toc262468468"/>
      <w:bookmarkEnd w:id="20"/>
      <w:bookmarkEnd w:id="21"/>
      <w:bookmarkEnd w:id="22"/>
      <w:r w:rsidRPr="00CC5E4C">
        <w:t>_______________</w:t>
      </w:r>
      <w:bookmarkEnd w:id="23"/>
      <w:bookmarkEnd w:id="24"/>
      <w:bookmarkEnd w:id="25"/>
    </w:p>
    <w:p w:rsidR="009428AA" w:rsidRPr="00C47B76" w:rsidRDefault="009428AA" w:rsidP="009428AA">
      <w:pPr>
        <w:jc w:val="center"/>
      </w:pPr>
      <w:r w:rsidRPr="00C47B76">
        <w:t>(наименование</w:t>
      </w:r>
      <w:r>
        <w:t xml:space="preserve"> объекта</w:t>
      </w:r>
      <w:r w:rsidRPr="00C47B76">
        <w:t>, адрес  объекта)</w:t>
      </w:r>
    </w:p>
    <w:p w:rsidR="009428AA" w:rsidRPr="00C47B76" w:rsidRDefault="009428AA" w:rsidP="009428AA">
      <w:pPr>
        <w:rPr>
          <w:b/>
        </w:rPr>
      </w:pPr>
      <w:r w:rsidRPr="00C47B76">
        <w:rPr>
          <w:b/>
        </w:rPr>
        <w:t>не имеет претензий к состоянию объекта и обязуется:</w:t>
      </w:r>
    </w:p>
    <w:p w:rsidR="009428AA" w:rsidRPr="00C47B76" w:rsidRDefault="009428AA" w:rsidP="009428AA">
      <w:pPr>
        <w:jc w:val="both"/>
      </w:pPr>
      <w:r w:rsidRPr="00C47B76">
        <w:t xml:space="preserve">1. Соблюдать условия торгов, содержащиеся в </w:t>
      </w:r>
      <w:r>
        <w:t>Извещении о проведен</w:t>
      </w:r>
      <w:proofErr w:type="gramStart"/>
      <w:r>
        <w:t>ии ау</w:t>
      </w:r>
      <w:proofErr w:type="gramEnd"/>
      <w:r>
        <w:t>кциона.</w:t>
      </w:r>
    </w:p>
    <w:p w:rsidR="009428AA" w:rsidRPr="00C47B76" w:rsidRDefault="009428AA" w:rsidP="009428AA">
      <w:pPr>
        <w:jc w:val="both"/>
      </w:pPr>
      <w:r w:rsidRPr="00C47B76">
        <w:t>2. В случае признания победителем торгов  подписать договор купли-продажи объекта.</w:t>
      </w:r>
    </w:p>
    <w:p w:rsidR="009428AA" w:rsidRPr="00C47B76" w:rsidRDefault="009428AA" w:rsidP="009428AA">
      <w:pPr>
        <w:jc w:val="both"/>
      </w:pPr>
      <w:r w:rsidRPr="00C47B76">
        <w:t>Претендент извещен, что:</w:t>
      </w:r>
    </w:p>
    <w:p w:rsidR="009428AA" w:rsidRPr="00C47B76" w:rsidRDefault="009428AA" w:rsidP="009428AA">
      <w:pPr>
        <w:jc w:val="both"/>
      </w:pPr>
      <w:r w:rsidRPr="00C47B76">
        <w:t>- в случае признания его победителем торгов и при уклонении (и/или непредставлении необходимог</w:t>
      </w:r>
      <w:proofErr w:type="gramStart"/>
      <w:r w:rsidRPr="00C47B76">
        <w:t>о(</w:t>
      </w:r>
      <w:proofErr w:type="spellStart"/>
      <w:proofErr w:type="gramEnd"/>
      <w:r w:rsidRPr="00C47B76">
        <w:t>ых</w:t>
      </w:r>
      <w:proofErr w:type="spellEnd"/>
      <w:r w:rsidRPr="00C47B76">
        <w:t>) документа(</w:t>
      </w:r>
      <w:proofErr w:type="spellStart"/>
      <w:r w:rsidRPr="00C47B76">
        <w:t>ов</w:t>
      </w:r>
      <w:proofErr w:type="spellEnd"/>
      <w:r w:rsidRPr="00C47B76">
        <w:t>)) или отказе от заключения (подписания) договора купли-продажи он утрачивает право на заключение указанного д</w:t>
      </w:r>
      <w:r>
        <w:t>оговора без возвращения задатка.</w:t>
      </w:r>
    </w:p>
    <w:p w:rsidR="009428AA" w:rsidRPr="00C47B76" w:rsidRDefault="009428AA" w:rsidP="009428AA">
      <w:pPr>
        <w:jc w:val="both"/>
      </w:pPr>
      <w:r w:rsidRPr="00C47B76">
        <w:t>Ответственность за достоверность представленной информации несет претендент.</w:t>
      </w:r>
    </w:p>
    <w:p w:rsidR="009428AA" w:rsidRPr="00C47B76" w:rsidRDefault="009428AA" w:rsidP="009428AA">
      <w:pPr>
        <w:jc w:val="both"/>
        <w:rPr>
          <w:b/>
        </w:rPr>
      </w:pPr>
      <w:r w:rsidRPr="00C47B76">
        <w:rPr>
          <w:b/>
        </w:rPr>
        <w:t>Приложение:</w:t>
      </w:r>
    </w:p>
    <w:p w:rsidR="009428AA" w:rsidRPr="00C47B76" w:rsidRDefault="009428AA" w:rsidP="009428AA">
      <w:pPr>
        <w:jc w:val="both"/>
      </w:pPr>
      <w:r w:rsidRPr="00C47B76">
        <w:t>- Пакет документов, указанных в информационном сообщении и оформленных надлежащим образом.</w:t>
      </w:r>
    </w:p>
    <w:p w:rsidR="009428AA" w:rsidRPr="00C47B76" w:rsidRDefault="009428AA" w:rsidP="009428AA">
      <w:pPr>
        <w:jc w:val="both"/>
      </w:pPr>
      <w:r w:rsidRPr="00C47B76">
        <w:t xml:space="preserve">- Подписанная Претендентом </w:t>
      </w:r>
      <w:r>
        <w:t>опись представленных документов.</w:t>
      </w:r>
    </w:p>
    <w:p w:rsidR="009428AA" w:rsidRPr="00C47B76" w:rsidRDefault="009428AA" w:rsidP="009428AA"/>
    <w:p w:rsidR="009428AA" w:rsidRPr="00C47B76" w:rsidRDefault="009428AA" w:rsidP="009428AA">
      <w:r w:rsidRPr="00C47B76">
        <w:rPr>
          <w:b/>
        </w:rPr>
        <w:t>Претендент:</w:t>
      </w:r>
      <w:r w:rsidRPr="00C47B76">
        <w:t xml:space="preserve"> _____________________________________________________________________________</w:t>
      </w:r>
    </w:p>
    <w:p w:rsidR="009428AA" w:rsidRPr="004140F5" w:rsidRDefault="009428AA" w:rsidP="009428AA">
      <w:pPr>
        <w:jc w:val="center"/>
        <w:rPr>
          <w:sz w:val="16"/>
          <w:szCs w:val="16"/>
        </w:rPr>
      </w:pPr>
      <w:r w:rsidRPr="004140F5">
        <w:rPr>
          <w:sz w:val="16"/>
          <w:szCs w:val="16"/>
        </w:rPr>
        <w:t>(Дата, должность и подпись претендента или его полномочного представителя)</w:t>
      </w:r>
    </w:p>
    <w:p w:rsidR="009428AA" w:rsidRPr="004140F5" w:rsidRDefault="009428AA" w:rsidP="009428AA">
      <w:pPr>
        <w:rPr>
          <w:sz w:val="16"/>
          <w:szCs w:val="16"/>
        </w:rPr>
      </w:pPr>
      <w:r w:rsidRPr="004140F5">
        <w:rPr>
          <w:sz w:val="16"/>
          <w:szCs w:val="16"/>
        </w:rPr>
        <w:t xml:space="preserve">М.П.   </w:t>
      </w:r>
    </w:p>
    <w:p w:rsidR="009428AA" w:rsidRPr="004140F5" w:rsidRDefault="009428AA" w:rsidP="009428AA">
      <w:pPr>
        <w:rPr>
          <w:sz w:val="16"/>
          <w:szCs w:val="16"/>
        </w:rPr>
      </w:pPr>
    </w:p>
    <w:p w:rsidR="004140F5" w:rsidRDefault="004140F5" w:rsidP="009428AA"/>
    <w:p w:rsidR="009428AA" w:rsidRPr="00D3074F" w:rsidRDefault="009428AA" w:rsidP="009428AA">
      <w:pPr>
        <w:jc w:val="right"/>
        <w:rPr>
          <w:sz w:val="18"/>
          <w:szCs w:val="18"/>
        </w:rPr>
      </w:pPr>
      <w:r w:rsidRPr="00D3074F">
        <w:rPr>
          <w:sz w:val="18"/>
          <w:szCs w:val="18"/>
        </w:rPr>
        <w:t>Приложение №</w:t>
      </w:r>
      <w:r>
        <w:rPr>
          <w:sz w:val="18"/>
          <w:szCs w:val="18"/>
        </w:rPr>
        <w:t>4</w:t>
      </w:r>
      <w:r w:rsidRPr="00D3074F">
        <w:rPr>
          <w:sz w:val="18"/>
          <w:szCs w:val="18"/>
        </w:rPr>
        <w:t xml:space="preserve"> </w:t>
      </w:r>
      <w:r w:rsidR="004140F5" w:rsidRPr="001033FF">
        <w:rPr>
          <w:sz w:val="20"/>
          <w:szCs w:val="20"/>
        </w:rPr>
        <w:t>к документации об аукционе</w:t>
      </w:r>
    </w:p>
    <w:p w:rsidR="009428AA" w:rsidRDefault="009428AA" w:rsidP="009428AA">
      <w:pPr>
        <w:jc w:val="right"/>
      </w:pPr>
    </w:p>
    <w:p w:rsidR="009428AA" w:rsidRPr="009832B5" w:rsidRDefault="009428AA" w:rsidP="009428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д</w:t>
      </w:r>
      <w:r w:rsidRPr="009832B5">
        <w:rPr>
          <w:rFonts w:ascii="Times New Roman" w:hAnsi="Times New Roman" w:cs="Times New Roman"/>
          <w:b/>
          <w:sz w:val="28"/>
          <w:szCs w:val="28"/>
        </w:rPr>
        <w:t>оговор</w:t>
      </w:r>
      <w:r>
        <w:rPr>
          <w:rFonts w:ascii="Times New Roman" w:hAnsi="Times New Roman" w:cs="Times New Roman"/>
          <w:b/>
          <w:sz w:val="28"/>
          <w:szCs w:val="28"/>
        </w:rPr>
        <w:t>а (по лоту № 1)</w:t>
      </w:r>
    </w:p>
    <w:p w:rsidR="009428AA" w:rsidRPr="009832B5" w:rsidRDefault="009428AA" w:rsidP="009428AA">
      <w:pPr>
        <w:pStyle w:val="21"/>
        <w:spacing w:after="0" w:line="100" w:lineRule="atLeast"/>
        <w:jc w:val="center"/>
        <w:rPr>
          <w:b/>
          <w:bCs/>
          <w:i/>
        </w:rPr>
      </w:pPr>
      <w:r w:rsidRPr="009832B5">
        <w:rPr>
          <w:b/>
          <w:bCs/>
          <w:i/>
        </w:rPr>
        <w:t>купли-продажи недвижимого имущества, являющегося областной собственностью, закрепленного за государственным унитарным предприятием Архангельской области «Фармация» на праве хозяйственного ведения</w:t>
      </w:r>
    </w:p>
    <w:p w:rsidR="009428AA" w:rsidRPr="009832B5" w:rsidRDefault="009428AA" w:rsidP="00942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8AA" w:rsidRPr="009832B5" w:rsidRDefault="009428AA" w:rsidP="00942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32B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Архангельск</w:t>
      </w:r>
      <w:r w:rsidRPr="009832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"__" ____________ 20_</w:t>
      </w:r>
      <w:r w:rsidRPr="009832B5">
        <w:rPr>
          <w:rFonts w:ascii="Times New Roman" w:hAnsi="Times New Roman" w:cs="Times New Roman"/>
          <w:sz w:val="24"/>
          <w:szCs w:val="24"/>
        </w:rPr>
        <w:t>_ г.</w:t>
      </w:r>
    </w:p>
    <w:p w:rsidR="009428AA" w:rsidRPr="009832B5" w:rsidRDefault="009428AA" w:rsidP="00942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8AA" w:rsidRPr="009832B5" w:rsidRDefault="009428AA" w:rsidP="009428AA">
      <w:pPr>
        <w:pStyle w:val="320"/>
        <w:rPr>
          <w:sz w:val="24"/>
        </w:rPr>
      </w:pPr>
      <w:r w:rsidRPr="009832B5">
        <w:rPr>
          <w:sz w:val="24"/>
        </w:rPr>
        <w:t xml:space="preserve">    </w:t>
      </w:r>
      <w:r w:rsidRPr="009832B5">
        <w:rPr>
          <w:b/>
          <w:bCs/>
          <w:sz w:val="24"/>
        </w:rPr>
        <w:t xml:space="preserve">Государственное унитарное предприятие Архангельской области «Фармация» </w:t>
      </w:r>
      <w:r w:rsidRPr="009832B5">
        <w:rPr>
          <w:sz w:val="24"/>
        </w:rPr>
        <w:t>(ОГРН 1022900540618, свидетельство серия 29 № 000957641, дата внесения записи 30 декабря 2002 года, выдано Инспекцией Министерства РФ по налогам и сборам по г. Архангельску; ИНН 2900000247), именуемое в дальнейшем «</w:t>
      </w:r>
      <w:r>
        <w:rPr>
          <w:sz w:val="24"/>
        </w:rPr>
        <w:t>Продавец</w:t>
      </w:r>
      <w:r w:rsidRPr="009832B5">
        <w:rPr>
          <w:sz w:val="24"/>
        </w:rPr>
        <w:t xml:space="preserve">», в лице  генерального директора Воронова Алексея Владимировича, действующего на основании Устава, с одной стороны, </w:t>
      </w:r>
    </w:p>
    <w:p w:rsidR="009428AA" w:rsidRPr="009832B5" w:rsidRDefault="009428AA" w:rsidP="009428AA">
      <w:pPr>
        <w:pStyle w:val="a6"/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autoSpaceDE w:val="0"/>
        <w:spacing w:line="240" w:lineRule="atLeast"/>
        <w:rPr>
          <w:spacing w:val="-3"/>
          <w:sz w:val="24"/>
          <w:szCs w:val="24"/>
        </w:rPr>
      </w:pPr>
      <w:r w:rsidRPr="009832B5">
        <w:rPr>
          <w:b w:val="0"/>
          <w:spacing w:val="-3"/>
          <w:sz w:val="24"/>
          <w:szCs w:val="24"/>
        </w:rPr>
        <w:t>и</w:t>
      </w:r>
      <w:r w:rsidRPr="009832B5">
        <w:rPr>
          <w:spacing w:val="-3"/>
          <w:sz w:val="24"/>
          <w:szCs w:val="24"/>
        </w:rPr>
        <w:t>___</w:t>
      </w:r>
      <w:r>
        <w:rPr>
          <w:spacing w:val="-3"/>
          <w:sz w:val="24"/>
          <w:szCs w:val="24"/>
        </w:rPr>
        <w:t>_______________________________</w:t>
      </w:r>
      <w:r w:rsidRPr="009832B5">
        <w:rPr>
          <w:spacing w:val="-3"/>
          <w:sz w:val="24"/>
          <w:szCs w:val="24"/>
        </w:rPr>
        <w:t>____________________________________________,</w:t>
      </w:r>
    </w:p>
    <w:p w:rsidR="009428AA" w:rsidRPr="009832B5" w:rsidRDefault="009428AA" w:rsidP="009428AA">
      <w:pPr>
        <w:pStyle w:val="21"/>
        <w:spacing w:line="240" w:lineRule="atLeast"/>
      </w:pPr>
      <w:proofErr w:type="gramStart"/>
      <w:r w:rsidRPr="009832B5">
        <w:t>(полное наименование организации, ОГРН, дата и номер, серия свидетельства о внесении записи в ЕГРЮЛ, кем выдано) либо Ф.И.О. физического лица, паспортные данные, в том числе дата рождения) именуемый в дальнейшем «</w:t>
      </w:r>
      <w:r>
        <w:t>Покупатель</w:t>
      </w:r>
      <w:r w:rsidRPr="009832B5">
        <w:t xml:space="preserve">», в лице (должность, фамилия, имя и отчество), действующего на основании </w:t>
      </w:r>
      <w:r w:rsidRPr="009832B5">
        <w:rPr>
          <w:spacing w:val="-2"/>
        </w:rPr>
        <w:t xml:space="preserve">(указать наименование и реквизиты положения, устава и т.д.) </w:t>
      </w:r>
      <w:r w:rsidRPr="009832B5">
        <w:t xml:space="preserve">с другой стороны (далее - Стороны), </w:t>
      </w:r>
      <w:r>
        <w:t>на основании Распоряжения</w:t>
      </w:r>
      <w:proofErr w:type="gramEnd"/>
      <w:r>
        <w:t xml:space="preserve"> Министерства имущественных отношений Архангельской области от 24 октября 2011 г. № 1241-рм, а также на основании протокола открытого аукциона </w:t>
      </w:r>
      <w:proofErr w:type="gramStart"/>
      <w:r>
        <w:t>от</w:t>
      </w:r>
      <w:proofErr w:type="gramEnd"/>
      <w:r>
        <w:t xml:space="preserve"> _________, заключили настоящий договор о нижеследующем:</w:t>
      </w:r>
    </w:p>
    <w:p w:rsidR="009428AA" w:rsidRPr="009832B5" w:rsidRDefault="009428AA" w:rsidP="00942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8AA" w:rsidRPr="007F3A3C" w:rsidRDefault="009428AA" w:rsidP="009428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3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428AA" w:rsidRPr="009832B5" w:rsidRDefault="009428AA" w:rsidP="00942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28AA" w:rsidRDefault="009428AA" w:rsidP="009428AA">
      <w:pPr>
        <w:pStyle w:val="ConsPlusNonformat"/>
        <w:widowControl/>
        <w:numPr>
          <w:ilvl w:val="1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– принять и оплатить в соответствии с условиями настоящего договора  недвижимое имущество (далее Имущество):</w:t>
      </w:r>
    </w:p>
    <w:p w:rsidR="009428AA" w:rsidRDefault="009428AA" w:rsidP="009428AA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аптеки, общей площадью 450,2 кв.м., двухэтажное, 1933 года постройки, кадастровый номер: 29:22:012008:0012:008264/00;</w:t>
      </w:r>
    </w:p>
    <w:p w:rsidR="009428AA" w:rsidRPr="009F20D8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Указанное в п. 1.1. Имущество расположено по адресу: </w:t>
      </w:r>
      <w:r w:rsidRPr="009F20D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ород</w:t>
      </w:r>
      <w:r w:rsidRPr="009F20D8">
        <w:rPr>
          <w:rFonts w:ascii="Times New Roman" w:hAnsi="Times New Roman" w:cs="Times New Roman"/>
          <w:b/>
          <w:sz w:val="24"/>
          <w:szCs w:val="24"/>
        </w:rPr>
        <w:t xml:space="preserve"> Архангельск, </w:t>
      </w:r>
      <w:r>
        <w:rPr>
          <w:rFonts w:ascii="Times New Roman" w:hAnsi="Times New Roman" w:cs="Times New Roman"/>
          <w:b/>
          <w:sz w:val="24"/>
          <w:szCs w:val="24"/>
        </w:rPr>
        <w:t>улица Победы,</w:t>
      </w:r>
      <w:r w:rsidRPr="009F20D8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9F20D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20D8">
        <w:rPr>
          <w:rFonts w:ascii="Times New Roman" w:hAnsi="Times New Roman" w:cs="Times New Roman"/>
          <w:b/>
          <w:sz w:val="24"/>
          <w:szCs w:val="24"/>
        </w:rPr>
        <w:t>.</w:t>
      </w:r>
    </w:p>
    <w:p w:rsidR="009428AA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1.3.Имущество является собственностью Архангельской областью и принадлежит Продавцу на праве хозяйственного ведения, что подтверждается свидетельством о государственной регистрации права серии 29-АК 147749 от 27.12.2006 г. </w:t>
      </w:r>
    </w:p>
    <w:p w:rsidR="009428AA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Имущество реализуется с согласия собственника на основании Распоряжения  Министерства имущественных отношений Архангельской области от 24 октября 2011 г. № 1241-рм.</w:t>
      </w:r>
    </w:p>
    <w:p w:rsidR="009428AA" w:rsidRDefault="009428AA" w:rsidP="009428AA">
      <w:pPr>
        <w:pStyle w:val="ConsPlusNonformat"/>
        <w:widowControl/>
        <w:ind w:left="600"/>
        <w:jc w:val="both"/>
      </w:pPr>
      <w:r w:rsidRPr="00983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AA" w:rsidRPr="0007617E" w:rsidRDefault="009428AA" w:rsidP="009428AA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2. Права и обязанности Сторон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autoSpaceDE w:val="0"/>
        <w:autoSpaceDN w:val="0"/>
        <w:adjustRightInd w:val="0"/>
        <w:ind w:left="426" w:hanging="426"/>
        <w:jc w:val="both"/>
      </w:pPr>
      <w:r w:rsidRPr="0007617E">
        <w:t>2.1. Продавец обязан передать имущество Покупателю по передаточному акту, подписанному уполномоченными представителями Сторон, в течение 7 (семи) дней после подписания Сторонами настоящего договора</w:t>
      </w:r>
    </w:p>
    <w:p w:rsidR="009428AA" w:rsidRPr="0007617E" w:rsidRDefault="009428AA" w:rsidP="009428AA">
      <w:pPr>
        <w:autoSpaceDE w:val="0"/>
        <w:autoSpaceDN w:val="0"/>
        <w:adjustRightInd w:val="0"/>
        <w:jc w:val="both"/>
      </w:pPr>
      <w:r w:rsidRPr="0007617E">
        <w:t>2.2. Покупатель обязан:</w:t>
      </w:r>
    </w:p>
    <w:p w:rsidR="009428AA" w:rsidRPr="0007617E" w:rsidRDefault="009428AA" w:rsidP="009428AA">
      <w:pPr>
        <w:autoSpaceDE w:val="0"/>
        <w:autoSpaceDN w:val="0"/>
        <w:adjustRightInd w:val="0"/>
        <w:ind w:firstLine="426"/>
        <w:jc w:val="both"/>
      </w:pPr>
      <w:r w:rsidRPr="0007617E">
        <w:t>- оплатить Имущество в порядке, предусмотренном ст. 3 настоящего Договора;</w:t>
      </w:r>
    </w:p>
    <w:p w:rsidR="009428AA" w:rsidRPr="0007617E" w:rsidRDefault="009428AA" w:rsidP="009428A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 w:rsidRPr="0007617E">
        <w:t>- принять Имущество по передаточному акту в срок не более 3 дней с момента его полной оплаты;</w:t>
      </w:r>
    </w:p>
    <w:p w:rsidR="009428AA" w:rsidRPr="0007617E" w:rsidRDefault="009428AA" w:rsidP="009428AA">
      <w:pPr>
        <w:autoSpaceDE w:val="0"/>
        <w:autoSpaceDN w:val="0"/>
        <w:adjustRightInd w:val="0"/>
        <w:ind w:left="426"/>
        <w:jc w:val="both"/>
      </w:pPr>
      <w:r w:rsidRPr="0007617E">
        <w:t>- после подписания передаточного акта взять на себя все расходы по сохранности, эксплуатации и содержанию Имущества;</w:t>
      </w:r>
    </w:p>
    <w:p w:rsidR="009428AA" w:rsidRPr="0007617E" w:rsidRDefault="009428AA" w:rsidP="009428AA">
      <w:pPr>
        <w:autoSpaceDE w:val="0"/>
        <w:autoSpaceDN w:val="0"/>
        <w:adjustRightInd w:val="0"/>
        <w:ind w:left="426"/>
        <w:jc w:val="both"/>
      </w:pPr>
      <w:r w:rsidRPr="0007617E">
        <w:t>- после подписания передаточного акта осуществить за свой счет действия по государственной регистрации перехода права собственности на данное Имущество в установленные законодательством сроки и порядке.</w:t>
      </w:r>
    </w:p>
    <w:p w:rsidR="009428AA" w:rsidRPr="0007617E" w:rsidRDefault="009428AA" w:rsidP="009428AA">
      <w:pPr>
        <w:autoSpaceDE w:val="0"/>
        <w:autoSpaceDN w:val="0"/>
        <w:adjustRightInd w:val="0"/>
        <w:ind w:left="426"/>
        <w:jc w:val="both"/>
      </w:pPr>
      <w:r w:rsidRPr="0007617E">
        <w:t>Покупатель обязан своевременно в письменном виде информировать Продавца обо всех обстоятельствах, препятствующих своевременному подписанию передаточного акта.</w:t>
      </w:r>
    </w:p>
    <w:p w:rsidR="009428AA" w:rsidRPr="0007617E" w:rsidRDefault="009428AA" w:rsidP="009428AA">
      <w:pPr>
        <w:autoSpaceDE w:val="0"/>
        <w:autoSpaceDN w:val="0"/>
        <w:adjustRightInd w:val="0"/>
        <w:ind w:left="426" w:hanging="426"/>
        <w:jc w:val="both"/>
      </w:pPr>
      <w:r w:rsidRPr="0007617E">
        <w:t>2.3.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9428AA" w:rsidRPr="0007617E" w:rsidRDefault="009428AA" w:rsidP="009428AA">
      <w:pPr>
        <w:autoSpaceDE w:val="0"/>
        <w:autoSpaceDN w:val="0"/>
        <w:adjustRightInd w:val="0"/>
        <w:ind w:left="426" w:hanging="426"/>
        <w:jc w:val="both"/>
      </w:pPr>
      <w:r w:rsidRPr="0007617E">
        <w:lastRenderedPageBreak/>
        <w:t>2.4. После подписания передаточного акта с Продавцом риск случайной гибели и случайного повреждения Имущества переходит на Покупателя.</w:t>
      </w:r>
    </w:p>
    <w:p w:rsidR="009428AA" w:rsidRPr="009832B5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3. Цена и порядок расчетов</w:t>
      </w:r>
    </w:p>
    <w:p w:rsidR="009428AA" w:rsidRPr="009832B5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9832B5" w:rsidRDefault="009428AA" w:rsidP="009428AA">
      <w:pPr>
        <w:pStyle w:val="ConsPlusNonformat"/>
        <w:widowControl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2B5">
        <w:rPr>
          <w:rFonts w:ascii="Times New Roman" w:hAnsi="Times New Roman" w:cs="Times New Roman"/>
          <w:sz w:val="24"/>
          <w:szCs w:val="24"/>
        </w:rPr>
        <w:t>3.1. Установленная по итогам аукциона цена продажи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 xml:space="preserve">_______ (________________) </w:t>
      </w:r>
      <w:proofErr w:type="gramEnd"/>
      <w:r w:rsidRPr="009832B5">
        <w:rPr>
          <w:rFonts w:ascii="Times New Roman" w:hAnsi="Times New Roman" w:cs="Times New Roman"/>
          <w:sz w:val="24"/>
          <w:szCs w:val="24"/>
        </w:rPr>
        <w:t>рублей, в том числе НДС _____ 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рублей.</w:t>
      </w:r>
    </w:p>
    <w:p w:rsidR="009428AA" w:rsidRPr="009832B5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3.2. Задаток в сумме</w:t>
      </w:r>
      <w:proofErr w:type="gramStart"/>
      <w:r w:rsidRPr="009832B5">
        <w:rPr>
          <w:rFonts w:ascii="Times New Roman" w:hAnsi="Times New Roman" w:cs="Times New Roman"/>
          <w:sz w:val="24"/>
          <w:szCs w:val="24"/>
        </w:rPr>
        <w:t xml:space="preserve"> ___________ (_____</w:t>
      </w:r>
      <w:r>
        <w:rPr>
          <w:rFonts w:ascii="Times New Roman" w:hAnsi="Times New Roman" w:cs="Times New Roman"/>
          <w:sz w:val="24"/>
          <w:szCs w:val="24"/>
        </w:rPr>
        <w:t xml:space="preserve">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рублей, внесенный   </w:t>
      </w:r>
      <w:r w:rsidRPr="009832B5">
        <w:rPr>
          <w:rFonts w:ascii="Times New Roman" w:hAnsi="Times New Roman" w:cs="Times New Roman"/>
          <w:sz w:val="24"/>
          <w:szCs w:val="24"/>
        </w:rPr>
        <w:t>Покупателем  на  счет  Продавца  в  соответствии  с  Договором о задатке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"__" _______________ 200_ г. N ___, засчитывается в счет оплаты Имущества.</w:t>
      </w:r>
    </w:p>
    <w:p w:rsidR="009428AA" w:rsidRPr="0007617E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3.3. С учетом  п. 3.2  настоящего  Договора  Покупатель обязан уплатить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сумму в размере ____________ (_____________________) рублей, представляющую</w:t>
      </w:r>
      <w:r>
        <w:rPr>
          <w:rFonts w:ascii="Times New Roman" w:hAnsi="Times New Roman" w:cs="Times New Roman"/>
          <w:sz w:val="24"/>
          <w:szCs w:val="24"/>
        </w:rPr>
        <w:t xml:space="preserve"> собой сумму цены </w:t>
      </w:r>
      <w:r w:rsidRPr="009832B5">
        <w:rPr>
          <w:rFonts w:ascii="Times New Roman" w:hAnsi="Times New Roman" w:cs="Times New Roman"/>
          <w:sz w:val="24"/>
          <w:szCs w:val="24"/>
        </w:rPr>
        <w:t>продажи Имущества  (за вычетом суммы задатка),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>НДС __________ (__________________) рублей, которая вносится Покупателем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2B5">
        <w:rPr>
          <w:rFonts w:ascii="Times New Roman" w:hAnsi="Times New Roman" w:cs="Times New Roman"/>
          <w:sz w:val="24"/>
          <w:szCs w:val="24"/>
        </w:rPr>
        <w:t xml:space="preserve">расчетный счет ГУПАО «Фармация» по следующим реквизитам: </w:t>
      </w:r>
      <w:proofErr w:type="spellStart"/>
      <w:proofErr w:type="gramStart"/>
      <w:r w:rsidRPr="009832B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832B5">
        <w:rPr>
          <w:rFonts w:ascii="Times New Roman" w:hAnsi="Times New Roman" w:cs="Times New Roman"/>
          <w:sz w:val="24"/>
          <w:szCs w:val="24"/>
        </w:rPr>
        <w:t>\счет</w:t>
      </w:r>
      <w:proofErr w:type="spellEnd"/>
      <w:r w:rsidRPr="009832B5">
        <w:rPr>
          <w:rFonts w:ascii="Times New Roman" w:hAnsi="Times New Roman" w:cs="Times New Roman"/>
          <w:sz w:val="24"/>
          <w:szCs w:val="24"/>
        </w:rPr>
        <w:t xml:space="preserve"> 40602810104020345210 в Архангельском ОСБ № </w:t>
      </w:r>
      <w:smartTag w:uri="urn:schemas-microsoft-com:office:smarttags" w:element="metricconverter">
        <w:smartTagPr>
          <w:attr w:name="ProductID" w:val="8637 г"/>
        </w:smartTagPr>
        <w:r w:rsidRPr="009832B5">
          <w:rPr>
            <w:rFonts w:ascii="Times New Roman" w:hAnsi="Times New Roman" w:cs="Times New Roman"/>
            <w:sz w:val="24"/>
            <w:szCs w:val="24"/>
          </w:rPr>
          <w:t>8637 г</w:t>
        </w:r>
      </w:smartTag>
      <w:r w:rsidRPr="009832B5">
        <w:rPr>
          <w:rFonts w:ascii="Times New Roman" w:hAnsi="Times New Roman" w:cs="Times New Roman"/>
          <w:sz w:val="24"/>
          <w:szCs w:val="24"/>
        </w:rPr>
        <w:t xml:space="preserve">. Архангельск, </w:t>
      </w:r>
      <w:proofErr w:type="spellStart"/>
      <w:r w:rsidRPr="0007617E">
        <w:rPr>
          <w:rFonts w:ascii="Times New Roman" w:hAnsi="Times New Roman" w:cs="Times New Roman"/>
          <w:sz w:val="24"/>
          <w:szCs w:val="24"/>
        </w:rPr>
        <w:t>кор\счет</w:t>
      </w:r>
      <w:proofErr w:type="spellEnd"/>
      <w:r w:rsidRPr="0007617E">
        <w:rPr>
          <w:rFonts w:ascii="Times New Roman" w:hAnsi="Times New Roman" w:cs="Times New Roman"/>
          <w:sz w:val="24"/>
          <w:szCs w:val="24"/>
        </w:rPr>
        <w:t xml:space="preserve"> 30101810100000000601 БИК 041117601.   путем единовременного  перечисления денежных средств в течение 5 календарных дней с момента подписания настоящего договора.</w:t>
      </w:r>
    </w:p>
    <w:p w:rsidR="009428AA" w:rsidRPr="0007617E" w:rsidRDefault="009428AA" w:rsidP="009428AA">
      <w:pPr>
        <w:autoSpaceDE w:val="0"/>
        <w:autoSpaceDN w:val="0"/>
        <w:adjustRightInd w:val="0"/>
        <w:ind w:left="426"/>
        <w:jc w:val="both"/>
      </w:pPr>
      <w:r w:rsidRPr="0007617E">
        <w:t>В платежном поручении Покупателя должны быть указаны сведения о наименовании Покупателя, Имуществе, дате проведения аукциона, дате заключения настоящего Договора.</w:t>
      </w:r>
    </w:p>
    <w:p w:rsidR="009428AA" w:rsidRPr="0007617E" w:rsidRDefault="009428AA" w:rsidP="009428AA">
      <w:pPr>
        <w:autoSpaceDE w:val="0"/>
        <w:autoSpaceDN w:val="0"/>
        <w:adjustRightInd w:val="0"/>
        <w:ind w:left="426"/>
        <w:jc w:val="both"/>
      </w:pPr>
      <w:r w:rsidRPr="0007617E">
        <w:t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указанные в настоящей статье Договора.</w:t>
      </w:r>
    </w:p>
    <w:p w:rsidR="009428AA" w:rsidRPr="0007617E" w:rsidRDefault="009428AA" w:rsidP="009428A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</w:pPr>
      <w:r w:rsidRPr="0007617E">
        <w:t>3.4. Надлежащим выполнением обязательства Покупателя по оплате Имущества является выполнение п. 3.3 настоящего Договора.</w:t>
      </w:r>
    </w:p>
    <w:p w:rsidR="009428AA" w:rsidRPr="009832B5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4. Переход права собственности на Имущество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tabs>
          <w:tab w:val="left" w:pos="709"/>
        </w:tabs>
        <w:autoSpaceDE w:val="0"/>
        <w:autoSpaceDN w:val="0"/>
        <w:adjustRightInd w:val="0"/>
        <w:ind w:left="567" w:hanging="425"/>
        <w:jc w:val="both"/>
      </w:pPr>
      <w:r w:rsidRPr="0007617E">
        <w:t xml:space="preserve">4.1.Имущество считается переданным Покупателю по настоящему Договору после  подписания Продавцом передаточного акта Имущества. </w:t>
      </w:r>
    </w:p>
    <w:p w:rsidR="009428AA" w:rsidRPr="0007617E" w:rsidRDefault="009428AA" w:rsidP="009428AA">
      <w:pPr>
        <w:autoSpaceDE w:val="0"/>
        <w:autoSpaceDN w:val="0"/>
        <w:adjustRightInd w:val="0"/>
        <w:ind w:left="567" w:hanging="425"/>
        <w:jc w:val="both"/>
      </w:pPr>
      <w:r w:rsidRPr="0007617E">
        <w:t>4.2.Право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5. Дополнительные условия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pStyle w:val="ConsPlusNonformat"/>
        <w:widowControl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17E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07617E">
        <w:rPr>
          <w:rFonts w:ascii="Times New Roman" w:hAnsi="Times New Roman" w:cs="Times New Roman"/>
          <w:sz w:val="24"/>
          <w:szCs w:val="24"/>
        </w:rPr>
        <w:t xml:space="preserve">Указанное в п. 1.1. договора Имущество расположено на земельном участке площадью </w:t>
      </w:r>
      <w:r>
        <w:rPr>
          <w:rFonts w:ascii="Times New Roman" w:hAnsi="Times New Roman" w:cs="Times New Roman"/>
          <w:sz w:val="24"/>
          <w:szCs w:val="24"/>
        </w:rPr>
        <w:t>1138</w:t>
      </w:r>
      <w:r w:rsidRPr="0007617E">
        <w:rPr>
          <w:rFonts w:ascii="Times New Roman" w:hAnsi="Times New Roman" w:cs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 w:cs="Times New Roman"/>
          <w:sz w:val="24"/>
          <w:szCs w:val="24"/>
        </w:rPr>
        <w:t>29:22:012008:0012</w:t>
      </w:r>
      <w:r w:rsidRPr="0007617E">
        <w:rPr>
          <w:rFonts w:ascii="Times New Roman" w:hAnsi="Times New Roman" w:cs="Times New Roman"/>
          <w:sz w:val="24"/>
          <w:szCs w:val="24"/>
        </w:rPr>
        <w:t xml:space="preserve">, принадлежащем Продавцу  на праве аренды, что подтверждается договором аренды, находящегося в областной собственности земельного участка от </w:t>
      </w:r>
      <w:r>
        <w:rPr>
          <w:rFonts w:ascii="Times New Roman" w:hAnsi="Times New Roman" w:cs="Times New Roman"/>
          <w:sz w:val="24"/>
          <w:szCs w:val="24"/>
        </w:rPr>
        <w:t>04.03.2009</w:t>
      </w:r>
      <w:r w:rsidRPr="0007617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617E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7617E">
        <w:rPr>
          <w:rFonts w:ascii="Times New Roman" w:hAnsi="Times New Roman" w:cs="Times New Roman"/>
          <w:sz w:val="24"/>
          <w:szCs w:val="24"/>
        </w:rPr>
        <w:t xml:space="preserve">, заключенного с </w:t>
      </w:r>
      <w:r>
        <w:rPr>
          <w:rFonts w:ascii="Times New Roman" w:hAnsi="Times New Roman" w:cs="Times New Roman"/>
          <w:sz w:val="24"/>
          <w:szCs w:val="24"/>
        </w:rPr>
        <w:t>Департаментом по управлению государственным имуществом и земельными ресурсами Архангельской области</w:t>
      </w:r>
      <w:r w:rsidRPr="0007617E">
        <w:rPr>
          <w:rFonts w:ascii="Times New Roman" w:hAnsi="Times New Roman" w:cs="Times New Roman"/>
          <w:sz w:val="24"/>
          <w:szCs w:val="24"/>
        </w:rPr>
        <w:t xml:space="preserve"> (в настоящее время – </w:t>
      </w:r>
      <w:r>
        <w:rPr>
          <w:rFonts w:ascii="Times New Roman" w:hAnsi="Times New Roman" w:cs="Times New Roman"/>
          <w:sz w:val="24"/>
          <w:szCs w:val="24"/>
        </w:rPr>
        <w:t>Министерство имущественных отношений</w:t>
      </w:r>
      <w:r w:rsidRPr="0007617E">
        <w:rPr>
          <w:rFonts w:ascii="Times New Roman" w:hAnsi="Times New Roman" w:cs="Times New Roman"/>
          <w:sz w:val="24"/>
          <w:szCs w:val="24"/>
        </w:rPr>
        <w:t xml:space="preserve"> Архангельской области).</w:t>
      </w:r>
      <w:proofErr w:type="gramEnd"/>
    </w:p>
    <w:p w:rsidR="009428AA" w:rsidRPr="0007617E" w:rsidRDefault="009428AA" w:rsidP="009428AA">
      <w:p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 w:rsidRPr="0007617E">
        <w:t>5.2. Покупатель Имущества самостоятельно и за свой счет оформляет документы, необходимые для оформления прав землепользования, на основании Договора купли-продажи, установленном законодательством Российской Федерации.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6. Ответственность Сторон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428AA" w:rsidRPr="0007617E" w:rsidRDefault="009428AA" w:rsidP="009428AA">
      <w:pPr>
        <w:autoSpaceDE w:val="0"/>
        <w:autoSpaceDN w:val="0"/>
        <w:adjustRightInd w:val="0"/>
        <w:ind w:left="567" w:hanging="425"/>
        <w:jc w:val="both"/>
      </w:pPr>
      <w:r w:rsidRPr="0007617E"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428AA" w:rsidRPr="0007617E" w:rsidRDefault="009428AA" w:rsidP="009428AA">
      <w:pPr>
        <w:tabs>
          <w:tab w:val="left" w:pos="709"/>
        </w:tabs>
        <w:autoSpaceDE w:val="0"/>
        <w:autoSpaceDN w:val="0"/>
        <w:adjustRightInd w:val="0"/>
        <w:ind w:left="567" w:hanging="425"/>
        <w:jc w:val="both"/>
      </w:pPr>
      <w:r w:rsidRPr="0007617E">
        <w:t>6.2. За нарушение срока оплаты Имущества, установленного в п. 3.3 настоящего Договора, Покупатель уплачивает Продавцу пеню в размере 0,2% от невнесенной суммы за каждый день просрочки.</w:t>
      </w:r>
    </w:p>
    <w:p w:rsidR="009428AA" w:rsidRPr="0007617E" w:rsidRDefault="009428AA" w:rsidP="009428AA">
      <w:pPr>
        <w:autoSpaceDE w:val="0"/>
        <w:autoSpaceDN w:val="0"/>
        <w:adjustRightInd w:val="0"/>
        <w:ind w:left="567" w:firstLine="142"/>
        <w:jc w:val="both"/>
      </w:pPr>
      <w:r w:rsidRPr="0007617E">
        <w:t>Просрочка внесения денежных сре</w:t>
      </w:r>
      <w:proofErr w:type="gramStart"/>
      <w:r w:rsidRPr="0007617E">
        <w:t>дств в сч</w:t>
      </w:r>
      <w:proofErr w:type="gramEnd"/>
      <w:r w:rsidRPr="0007617E">
        <w:t xml:space="preserve">ет оплаты Имущества в сумме и в сроки, указанные в пункте 3.3 настоящего Договора, не может составлять более десяти календарных дней ("допустимая просрочка"). </w:t>
      </w:r>
      <w:proofErr w:type="gramStart"/>
      <w:r w:rsidRPr="0007617E">
        <w:t>Просрочка свыше десяти календарных дней считается отказом Покупателя от исполнения обязательств по оплате Имущества, установленных настоящие Договором.</w:t>
      </w:r>
      <w:proofErr w:type="gramEnd"/>
    </w:p>
    <w:p w:rsidR="009428AA" w:rsidRPr="0007617E" w:rsidRDefault="009428AA" w:rsidP="009428AA">
      <w:pPr>
        <w:autoSpaceDE w:val="0"/>
        <w:autoSpaceDN w:val="0"/>
        <w:adjustRightInd w:val="0"/>
        <w:ind w:left="567" w:firstLine="283"/>
        <w:jc w:val="both"/>
      </w:pPr>
      <w:r w:rsidRPr="0007617E">
        <w:lastRenderedPageBreak/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07617E">
        <w:t>с даты отправления</w:t>
      </w:r>
      <w:proofErr w:type="gramEnd"/>
      <w:r w:rsidRPr="0007617E">
        <w:t xml:space="preserve"> которого Договор считается расторгнутым, все обязательства Сторон по настоящему Договору, в том числе обязательства Продавца, предусмотренные п. 2.1 настоящего Договора, прекращаются. 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9428AA" w:rsidRPr="0007617E" w:rsidRDefault="009428AA" w:rsidP="009428AA">
      <w:pPr>
        <w:autoSpaceDE w:val="0"/>
        <w:autoSpaceDN w:val="0"/>
        <w:adjustRightInd w:val="0"/>
        <w:ind w:left="567" w:hanging="425"/>
        <w:jc w:val="both"/>
      </w:pPr>
      <w:r w:rsidRPr="0007617E">
        <w:t xml:space="preserve">6.3. </w:t>
      </w:r>
      <w:proofErr w:type="gramStart"/>
      <w:r w:rsidRPr="0007617E">
        <w:t>В случае неисполнения предусмотренной в п. 2.2 настоящего Договора обязанности Покупателя принять имущество по передаточному акту в срок не более тридцати дней с момента его полной оплаты,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настоящему Договору, в том числе обязательства Продавца, предусмотренные п. 2.1 настоящего Договора, прекращаются.</w:t>
      </w:r>
      <w:proofErr w:type="gramEnd"/>
      <w:r w:rsidRPr="0007617E">
        <w:t xml:space="preserve"> При этом внесенная Покупателем сумма задатка ему не возвращается.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7. Заключительные положения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autoSpaceDE w:val="0"/>
        <w:autoSpaceDN w:val="0"/>
        <w:adjustRightInd w:val="0"/>
        <w:ind w:left="567" w:hanging="425"/>
        <w:jc w:val="both"/>
      </w:pPr>
      <w:r w:rsidRPr="0007617E">
        <w:t>7.1. Настоящий Договор вступает в силу с момента его подписания Сторонами и прекращает свое действие:</w:t>
      </w:r>
    </w:p>
    <w:p w:rsidR="009428AA" w:rsidRPr="0007617E" w:rsidRDefault="009428AA" w:rsidP="009428AA">
      <w:pPr>
        <w:autoSpaceDE w:val="0"/>
        <w:autoSpaceDN w:val="0"/>
        <w:adjustRightInd w:val="0"/>
        <w:ind w:left="567"/>
        <w:jc w:val="both"/>
      </w:pPr>
      <w:r w:rsidRPr="0007617E">
        <w:t>- исполнением Сторонами своих обязательств по настоящему Договору;</w:t>
      </w:r>
    </w:p>
    <w:p w:rsidR="009428AA" w:rsidRPr="0007617E" w:rsidRDefault="009428AA" w:rsidP="009428AA">
      <w:pPr>
        <w:autoSpaceDE w:val="0"/>
        <w:autoSpaceDN w:val="0"/>
        <w:adjustRightInd w:val="0"/>
        <w:ind w:left="567"/>
        <w:jc w:val="both"/>
      </w:pPr>
      <w:r w:rsidRPr="0007617E">
        <w:t>- в случае, предусмотренном п. 6.2 настоящего Договора;</w:t>
      </w:r>
    </w:p>
    <w:p w:rsidR="009428AA" w:rsidRPr="0007617E" w:rsidRDefault="009428AA" w:rsidP="009428AA">
      <w:pPr>
        <w:autoSpaceDE w:val="0"/>
        <w:autoSpaceDN w:val="0"/>
        <w:adjustRightInd w:val="0"/>
        <w:ind w:left="567"/>
        <w:jc w:val="both"/>
      </w:pPr>
      <w:r w:rsidRPr="0007617E">
        <w:t>- по иным основаниям, предусмотренным действующим законодательством Российской Федерации.</w:t>
      </w:r>
    </w:p>
    <w:p w:rsidR="009428AA" w:rsidRPr="0007617E" w:rsidRDefault="009428AA" w:rsidP="009428AA">
      <w:pPr>
        <w:autoSpaceDE w:val="0"/>
        <w:autoSpaceDN w:val="0"/>
        <w:adjustRightInd w:val="0"/>
        <w:ind w:left="567" w:hanging="425"/>
        <w:jc w:val="both"/>
      </w:pPr>
      <w:r w:rsidRPr="0007617E">
        <w:t>7.2. Споры, возникающие между Сторонами по настоящему Договору, рассматриваются в суде или арбитражном суде в установленном законодательством Российской Федерации порядке.</w:t>
      </w:r>
    </w:p>
    <w:p w:rsidR="009428AA" w:rsidRPr="0007617E" w:rsidRDefault="009428AA" w:rsidP="009428AA">
      <w:pPr>
        <w:ind w:left="567" w:hanging="425"/>
      </w:pPr>
      <w:r w:rsidRPr="0007617E">
        <w:t>7.3. Настоящий Договор составлен в 4-х экземплярах (по одному для каждого участника Договора, один для органа, осуществляющего государственную регистрацию),  имеющих одинаковую юридическую силу.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</w:pPr>
    </w:p>
    <w:p w:rsidR="009428AA" w:rsidRPr="0007617E" w:rsidRDefault="009428AA" w:rsidP="009428AA">
      <w:pPr>
        <w:autoSpaceDE w:val="0"/>
        <w:autoSpaceDN w:val="0"/>
        <w:adjustRightInd w:val="0"/>
        <w:jc w:val="center"/>
        <w:rPr>
          <w:b/>
        </w:rPr>
      </w:pPr>
      <w:r w:rsidRPr="0007617E">
        <w:rPr>
          <w:b/>
        </w:rPr>
        <w:t>8. Реквизиты Сторон</w:t>
      </w:r>
    </w:p>
    <w:p w:rsidR="009428AA" w:rsidRPr="0007617E" w:rsidRDefault="009428AA" w:rsidP="009428AA">
      <w:pPr>
        <w:ind w:left="142"/>
      </w:pPr>
      <w:r w:rsidRPr="0007617E">
        <w:rPr>
          <w:b/>
          <w:bCs/>
        </w:rPr>
        <w:t>Продавец</w:t>
      </w:r>
      <w:r w:rsidRPr="0007617E">
        <w:t>: Государственное унитарное предприятие Архангельской области «Фармация»</w:t>
      </w:r>
    </w:p>
    <w:p w:rsidR="009428AA" w:rsidRPr="0007617E" w:rsidRDefault="009428AA" w:rsidP="009428AA">
      <w:pPr>
        <w:ind w:left="142"/>
      </w:pPr>
      <w:r w:rsidRPr="0007617E">
        <w:t xml:space="preserve">Юридический адрес: </w:t>
      </w:r>
      <w:smartTag w:uri="urn:schemas-microsoft-com:office:smarttags" w:element="metricconverter">
        <w:smartTagPr>
          <w:attr w:name="ProductID" w:val="163062, г"/>
        </w:smartTagPr>
        <w:r w:rsidRPr="0007617E">
          <w:t>163062, г</w:t>
        </w:r>
      </w:smartTag>
      <w:r w:rsidRPr="0007617E">
        <w:t>. Архангельск, ул. Папанина, д.19</w:t>
      </w:r>
    </w:p>
    <w:p w:rsidR="009428AA" w:rsidRPr="0007617E" w:rsidRDefault="009428AA" w:rsidP="009428AA">
      <w:pPr>
        <w:ind w:left="142"/>
      </w:pPr>
      <w:r w:rsidRPr="0007617E">
        <w:t>ОГРН 1022900540618 ИНН 2900000247 КПП 290101001</w:t>
      </w:r>
    </w:p>
    <w:p w:rsidR="009428AA" w:rsidRPr="0007617E" w:rsidRDefault="009428AA" w:rsidP="009428AA">
      <w:pPr>
        <w:ind w:left="142"/>
      </w:pPr>
      <w:r w:rsidRPr="0007617E">
        <w:t>Зарегистрировано 15.01.1992 года Управлением по регистрации юридических лиц и индивидуальных предпринимателей мэрии города Архангельска, 30.12.2002 года Инспекцией Министерства РФ по налогам и сборам по г. Архангельску внесена запись в ЕГРЮЛ о юридическом лице, зарегистрированном до 01.07.2002 года.</w:t>
      </w:r>
    </w:p>
    <w:p w:rsidR="009428AA" w:rsidRPr="0007617E" w:rsidRDefault="009428AA" w:rsidP="009428AA">
      <w:pPr>
        <w:ind w:left="142"/>
      </w:pPr>
      <w:proofErr w:type="gramStart"/>
      <w:r w:rsidRPr="0007617E">
        <w:t>Р</w:t>
      </w:r>
      <w:proofErr w:type="gramEnd"/>
      <w:r w:rsidRPr="0007617E">
        <w:t>/</w:t>
      </w:r>
      <w:proofErr w:type="spellStart"/>
      <w:r w:rsidRPr="0007617E">
        <w:t>сч</w:t>
      </w:r>
      <w:proofErr w:type="spellEnd"/>
      <w:r w:rsidRPr="0007617E">
        <w:t xml:space="preserve"> № 406 028 101 040 203 452 10 в Архангельском ОСБ № </w:t>
      </w:r>
      <w:smartTag w:uri="urn:schemas-microsoft-com:office:smarttags" w:element="metricconverter">
        <w:smartTagPr>
          <w:attr w:name="ProductID" w:val="8637 г"/>
        </w:smartTagPr>
        <w:r w:rsidRPr="0007617E">
          <w:t>8637 г</w:t>
        </w:r>
      </w:smartTag>
      <w:r w:rsidRPr="0007617E">
        <w:t>. Архангельск</w:t>
      </w:r>
    </w:p>
    <w:p w:rsidR="009428AA" w:rsidRPr="0007617E" w:rsidRDefault="009428AA" w:rsidP="009428AA">
      <w:pPr>
        <w:ind w:left="142"/>
      </w:pPr>
      <w:proofErr w:type="spellStart"/>
      <w:r w:rsidRPr="0007617E">
        <w:t>Кор</w:t>
      </w:r>
      <w:proofErr w:type="spellEnd"/>
      <w:r w:rsidRPr="0007617E">
        <w:t>./</w:t>
      </w:r>
      <w:proofErr w:type="spellStart"/>
      <w:r w:rsidRPr="0007617E">
        <w:t>сч</w:t>
      </w:r>
      <w:proofErr w:type="spellEnd"/>
      <w:r w:rsidRPr="0007617E">
        <w:t xml:space="preserve">  № 301 018 101 000 000 006 01</w:t>
      </w:r>
    </w:p>
    <w:p w:rsidR="009428AA" w:rsidRPr="0007617E" w:rsidRDefault="009428AA" w:rsidP="009428AA">
      <w:pPr>
        <w:ind w:left="142"/>
      </w:pPr>
      <w:r w:rsidRPr="0007617E">
        <w:t>ОКПО 01902584, БИК 041117601</w:t>
      </w:r>
    </w:p>
    <w:p w:rsidR="009428AA" w:rsidRPr="0007617E" w:rsidRDefault="009428AA" w:rsidP="009428AA">
      <w:pPr>
        <w:ind w:left="142"/>
      </w:pPr>
      <w:r w:rsidRPr="0007617E">
        <w:t>Тел./факс: (8182) 68-76-61/ 68-66-71</w:t>
      </w:r>
    </w:p>
    <w:p w:rsidR="009428AA" w:rsidRPr="0007617E" w:rsidRDefault="009428AA" w:rsidP="009428AA">
      <w:pPr>
        <w:autoSpaceDE w:val="0"/>
        <w:ind w:left="142"/>
      </w:pPr>
      <w:r w:rsidRPr="0007617E">
        <w:rPr>
          <w:b/>
          <w:bCs/>
        </w:rPr>
        <w:t>Покупатель:</w:t>
      </w:r>
      <w:r w:rsidRPr="0007617E">
        <w:t xml:space="preserve"> ______________________________________________</w:t>
      </w:r>
    </w:p>
    <w:p w:rsidR="009428AA" w:rsidRPr="0007617E" w:rsidRDefault="009428AA" w:rsidP="009428AA">
      <w:pPr>
        <w:autoSpaceDE w:val="0"/>
        <w:ind w:left="142"/>
      </w:pPr>
      <w:r w:rsidRPr="0007617E">
        <w:t>Юридический адрес:________________________________________</w:t>
      </w:r>
    </w:p>
    <w:p w:rsidR="009428AA" w:rsidRPr="0007617E" w:rsidRDefault="009428AA" w:rsidP="009428AA">
      <w:pPr>
        <w:autoSpaceDE w:val="0"/>
        <w:ind w:left="142"/>
      </w:pPr>
      <w:r w:rsidRPr="0007617E">
        <w:t>Адрес для корреспонденции: ________________________________</w:t>
      </w:r>
    </w:p>
    <w:p w:rsidR="009428AA" w:rsidRPr="0007617E" w:rsidRDefault="009428AA" w:rsidP="009428AA">
      <w:pPr>
        <w:autoSpaceDE w:val="0"/>
        <w:ind w:left="142"/>
      </w:pPr>
      <w:r w:rsidRPr="0007617E">
        <w:t>Тел./факс:_________________________________________________</w:t>
      </w:r>
    </w:p>
    <w:p w:rsidR="009428AA" w:rsidRPr="0007617E" w:rsidRDefault="009428AA" w:rsidP="009428AA">
      <w:pPr>
        <w:autoSpaceDE w:val="0"/>
        <w:ind w:left="142"/>
      </w:pPr>
      <w:r w:rsidRPr="0007617E">
        <w:t>ОГРН/ИНН_______________________________________________</w:t>
      </w:r>
    </w:p>
    <w:p w:rsidR="009428AA" w:rsidRPr="0007617E" w:rsidRDefault="009428AA" w:rsidP="009428AA">
      <w:pPr>
        <w:autoSpaceDE w:val="0"/>
        <w:ind w:left="2880" w:firstLine="720"/>
        <w:jc w:val="center"/>
      </w:pPr>
      <w:r>
        <w:rPr>
          <w:b/>
          <w:bCs/>
        </w:rPr>
        <w:t>П</w:t>
      </w:r>
      <w:r w:rsidRPr="0007617E">
        <w:rPr>
          <w:b/>
          <w:bCs/>
        </w:rPr>
        <w:t>одписи Сторон:</w:t>
      </w:r>
      <w:r w:rsidRPr="0007617E">
        <w:t xml:space="preserve">                               </w:t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</w:p>
    <w:p w:rsidR="009428AA" w:rsidRPr="0007617E" w:rsidRDefault="009428AA" w:rsidP="009428AA">
      <w:pPr>
        <w:tabs>
          <w:tab w:val="left" w:pos="4395"/>
        </w:tabs>
        <w:autoSpaceDE w:val="0"/>
        <w:rPr>
          <w:b/>
          <w:bCs/>
        </w:rPr>
      </w:pPr>
      <w:r w:rsidRPr="0007617E">
        <w:rPr>
          <w:b/>
          <w:bCs/>
        </w:rPr>
        <w:t>Продавец:</w:t>
      </w:r>
      <w:r w:rsidRPr="0007617E">
        <w:rPr>
          <w:b/>
          <w:bCs/>
        </w:rPr>
        <w:tab/>
      </w:r>
      <w:r w:rsidRPr="0007617E">
        <w:rPr>
          <w:b/>
          <w:bCs/>
        </w:rPr>
        <w:tab/>
      </w:r>
      <w:r w:rsidRPr="0007617E">
        <w:rPr>
          <w:b/>
          <w:bCs/>
        </w:rPr>
        <w:tab/>
      </w:r>
      <w:r w:rsidRPr="0007617E">
        <w:rPr>
          <w:b/>
          <w:bCs/>
        </w:rPr>
        <w:tab/>
        <w:t>Покупатель:</w:t>
      </w:r>
    </w:p>
    <w:p w:rsidR="009428AA" w:rsidRPr="0007617E" w:rsidRDefault="009428AA" w:rsidP="009428AA">
      <w:pPr>
        <w:tabs>
          <w:tab w:val="left" w:pos="4395"/>
        </w:tabs>
        <w:autoSpaceDE w:val="0"/>
        <w:rPr>
          <w:b/>
          <w:bCs/>
        </w:rPr>
      </w:pPr>
      <w:r w:rsidRPr="0007617E">
        <w:rPr>
          <w:b/>
          <w:bCs/>
        </w:rPr>
        <w:t>ГУПАО «Фармация»</w:t>
      </w:r>
      <w:r w:rsidRPr="0007617E">
        <w:rPr>
          <w:b/>
          <w:bCs/>
        </w:rPr>
        <w:tab/>
      </w:r>
    </w:p>
    <w:p w:rsidR="009428AA" w:rsidRPr="0007617E" w:rsidRDefault="009428AA" w:rsidP="009428AA">
      <w:pPr>
        <w:tabs>
          <w:tab w:val="left" w:pos="4395"/>
        </w:tabs>
        <w:autoSpaceDE w:val="0"/>
        <w:rPr>
          <w:b/>
          <w:bCs/>
        </w:rPr>
      </w:pPr>
      <w:r w:rsidRPr="0007617E">
        <w:rPr>
          <w:b/>
          <w:bCs/>
        </w:rPr>
        <w:t>Генеральный  директор</w:t>
      </w:r>
    </w:p>
    <w:p w:rsidR="009428AA" w:rsidRPr="0007617E" w:rsidRDefault="009428AA" w:rsidP="009428AA">
      <w:pPr>
        <w:tabs>
          <w:tab w:val="left" w:pos="4395"/>
        </w:tabs>
        <w:autoSpaceDE w:val="0"/>
        <w:rPr>
          <w:b/>
          <w:bCs/>
        </w:rPr>
      </w:pPr>
    </w:p>
    <w:p w:rsidR="009428AA" w:rsidRPr="0007617E" w:rsidRDefault="009428AA" w:rsidP="009428AA">
      <w:pPr>
        <w:tabs>
          <w:tab w:val="left" w:pos="4395"/>
        </w:tabs>
        <w:autoSpaceDE w:val="0"/>
      </w:pPr>
      <w:r w:rsidRPr="0007617E">
        <w:t>______________________</w:t>
      </w:r>
      <w:r w:rsidRPr="0007617E">
        <w:rPr>
          <w:b/>
          <w:bCs/>
        </w:rPr>
        <w:t>_А.В. Воронов</w:t>
      </w:r>
      <w:r w:rsidRPr="0007617E">
        <w:tab/>
      </w:r>
      <w:r w:rsidRPr="0007617E">
        <w:tab/>
      </w:r>
      <w:r w:rsidRPr="0007617E">
        <w:tab/>
      </w:r>
      <w:r w:rsidRPr="0007617E">
        <w:tab/>
        <w:t xml:space="preserve"> __________________________</w:t>
      </w:r>
    </w:p>
    <w:p w:rsidR="009428AA" w:rsidRPr="0007617E" w:rsidRDefault="009428AA" w:rsidP="009428AA">
      <w:pPr>
        <w:autoSpaceDE w:val="0"/>
        <w:rPr>
          <w:b/>
          <w:bCs/>
        </w:rPr>
      </w:pPr>
      <w:r w:rsidRPr="0007617E">
        <w:t xml:space="preserve">                       М.П.</w:t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</w:r>
      <w:r w:rsidRPr="0007617E">
        <w:tab/>
        <w:t>МП.</w:t>
      </w:r>
      <w:r w:rsidRPr="0007617E">
        <w:rPr>
          <w:b/>
          <w:bCs/>
        </w:rPr>
        <w:t xml:space="preserve"> </w:t>
      </w:r>
    </w:p>
    <w:p w:rsidR="009428AA" w:rsidRDefault="009428AA" w:rsidP="009428AA"/>
    <w:p w:rsidR="009428AA" w:rsidRDefault="009428AA" w:rsidP="009428AA"/>
    <w:p w:rsidR="009428AA" w:rsidRDefault="009428AA" w:rsidP="009428AA"/>
    <w:p w:rsidR="009428AA" w:rsidRDefault="009428AA" w:rsidP="009428AA"/>
    <w:p w:rsidR="009428AA" w:rsidRDefault="009428AA" w:rsidP="009428AA"/>
    <w:p w:rsidR="009428AA" w:rsidRDefault="009428AA" w:rsidP="009428AA"/>
    <w:p w:rsidR="004140F5" w:rsidRDefault="004140F5" w:rsidP="009428AA"/>
    <w:p w:rsidR="004140F5" w:rsidRDefault="004140F5" w:rsidP="009428AA"/>
    <w:p w:rsidR="009428AA" w:rsidRPr="0007617E" w:rsidRDefault="009428AA" w:rsidP="009428AA"/>
    <w:p w:rsidR="009428AA" w:rsidRPr="0007617E" w:rsidRDefault="009428AA" w:rsidP="009428AA">
      <w:pPr>
        <w:jc w:val="center"/>
      </w:pPr>
      <w:r w:rsidRPr="0007617E">
        <w:t>АКТ</w:t>
      </w:r>
    </w:p>
    <w:p w:rsidR="009428AA" w:rsidRPr="0007617E" w:rsidRDefault="009428AA" w:rsidP="009428AA">
      <w:pPr>
        <w:jc w:val="center"/>
      </w:pPr>
      <w:r w:rsidRPr="0007617E">
        <w:t>приема-передачи нежилого помещения</w:t>
      </w:r>
    </w:p>
    <w:p w:rsidR="009428AA" w:rsidRPr="0007617E" w:rsidRDefault="009428AA" w:rsidP="009428AA"/>
    <w:p w:rsidR="009428AA" w:rsidRPr="0007617E" w:rsidRDefault="009428AA" w:rsidP="009428AA"/>
    <w:p w:rsidR="009428AA" w:rsidRPr="009832B5" w:rsidRDefault="009428AA" w:rsidP="009428AA">
      <w:r w:rsidRPr="009832B5">
        <w:t xml:space="preserve">          г. Архангельск  </w:t>
      </w:r>
      <w:r>
        <w:t xml:space="preserve">                     </w:t>
      </w:r>
      <w:r w:rsidRPr="009832B5">
        <w:t xml:space="preserve">                                                                «____»________201</w:t>
      </w:r>
      <w:r>
        <w:t>2</w:t>
      </w:r>
      <w:r w:rsidRPr="009832B5">
        <w:t>г.</w:t>
      </w:r>
    </w:p>
    <w:p w:rsidR="009428AA" w:rsidRPr="009832B5" w:rsidRDefault="009428AA" w:rsidP="009428AA"/>
    <w:p w:rsidR="009428AA" w:rsidRPr="009832B5" w:rsidRDefault="009428AA" w:rsidP="009428AA">
      <w:pPr>
        <w:pStyle w:val="320"/>
        <w:rPr>
          <w:sz w:val="24"/>
        </w:rPr>
      </w:pPr>
      <w:r w:rsidRPr="009832B5">
        <w:rPr>
          <w:b/>
          <w:sz w:val="24"/>
        </w:rPr>
        <w:t>Государственное унитарное предприятие Архангельской области ГУПАО «Фармация»,</w:t>
      </w:r>
      <w:r w:rsidRPr="009832B5">
        <w:rPr>
          <w:sz w:val="24"/>
        </w:rPr>
        <w:t xml:space="preserve"> именуемое в дальнейшем «Продавец», в лице  генерального директора Воронова Алексея Владимировича, действующего на основании Устава, с одной стороны, и</w:t>
      </w:r>
    </w:p>
    <w:p w:rsidR="009428AA" w:rsidRPr="009832B5" w:rsidRDefault="009428AA" w:rsidP="009428AA">
      <w:pPr>
        <w:pStyle w:val="320"/>
        <w:rPr>
          <w:sz w:val="24"/>
        </w:rPr>
      </w:pPr>
      <w:r w:rsidRPr="009832B5">
        <w:rPr>
          <w:sz w:val="24"/>
        </w:rPr>
        <w:t>________________________________________________________________________</w:t>
      </w:r>
    </w:p>
    <w:p w:rsidR="009428AA" w:rsidRPr="009832B5" w:rsidRDefault="009428AA" w:rsidP="009428AA">
      <w:pPr>
        <w:pStyle w:val="320"/>
        <w:rPr>
          <w:sz w:val="24"/>
        </w:rPr>
      </w:pPr>
      <w:r w:rsidRPr="009832B5">
        <w:rPr>
          <w:sz w:val="24"/>
        </w:rPr>
        <w:t>________________________________________________________________________</w:t>
      </w:r>
    </w:p>
    <w:p w:rsidR="009428AA" w:rsidRPr="00DE5F91" w:rsidRDefault="009428AA" w:rsidP="009428AA">
      <w:pPr>
        <w:pStyle w:val="a6"/>
        <w:rPr>
          <w:b w:val="0"/>
          <w:sz w:val="24"/>
          <w:szCs w:val="24"/>
        </w:rPr>
      </w:pPr>
      <w:r w:rsidRPr="00DE5F91">
        <w:rPr>
          <w:b w:val="0"/>
          <w:sz w:val="24"/>
          <w:szCs w:val="24"/>
        </w:rPr>
        <w:t>заключили акт о нижеследующем:</w:t>
      </w:r>
    </w:p>
    <w:p w:rsidR="009428AA" w:rsidRPr="00DE5F91" w:rsidRDefault="009428AA" w:rsidP="009428AA">
      <w:pPr>
        <w:pStyle w:val="a6"/>
        <w:widowControl w:val="0"/>
        <w:numPr>
          <w:ilvl w:val="0"/>
          <w:numId w:val="15"/>
        </w:numPr>
        <w:tabs>
          <w:tab w:val="clear" w:pos="720"/>
          <w:tab w:val="num" w:pos="426"/>
        </w:tabs>
        <w:spacing w:before="100" w:after="100"/>
        <w:ind w:left="426" w:hanging="426"/>
        <w:jc w:val="both"/>
        <w:rPr>
          <w:b w:val="0"/>
          <w:sz w:val="24"/>
          <w:szCs w:val="24"/>
        </w:rPr>
      </w:pPr>
      <w:r w:rsidRPr="00DE5F91">
        <w:rPr>
          <w:b w:val="0"/>
          <w:sz w:val="24"/>
          <w:szCs w:val="24"/>
        </w:rPr>
        <w:t xml:space="preserve">«Продавец» передает,  а  «Покупатель» принимает в собственность нижеуказанное имущество: </w:t>
      </w:r>
    </w:p>
    <w:p w:rsidR="009428AA" w:rsidRDefault="009428AA" w:rsidP="009428AA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здание аптеки, общей площадью 450,2 кв.м., двухэтажное, 1933 года постройки, кадастровый номер: 29:22:012008:0012:008264/00;</w:t>
      </w:r>
    </w:p>
    <w:p w:rsidR="009428AA" w:rsidRDefault="009428AA" w:rsidP="009428AA">
      <w:pPr>
        <w:pStyle w:val="ConsPlusNonformat"/>
        <w:widowControl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28AA" w:rsidRPr="009F20D8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Указанное в п. 1.1. Имущество расположено по адресу: </w:t>
      </w:r>
      <w:r w:rsidRPr="009F20D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ород</w:t>
      </w:r>
      <w:r w:rsidRPr="009F20D8">
        <w:rPr>
          <w:rFonts w:ascii="Times New Roman" w:hAnsi="Times New Roman" w:cs="Times New Roman"/>
          <w:b/>
          <w:sz w:val="24"/>
          <w:szCs w:val="24"/>
        </w:rPr>
        <w:t xml:space="preserve"> Архангельск, </w:t>
      </w:r>
      <w:r>
        <w:rPr>
          <w:rFonts w:ascii="Times New Roman" w:hAnsi="Times New Roman" w:cs="Times New Roman"/>
          <w:b/>
          <w:sz w:val="24"/>
          <w:szCs w:val="24"/>
        </w:rPr>
        <w:t>улица Победы, дом 16</w:t>
      </w:r>
      <w:r w:rsidRPr="009F20D8">
        <w:rPr>
          <w:rFonts w:ascii="Times New Roman" w:hAnsi="Times New Roman" w:cs="Times New Roman"/>
          <w:b/>
          <w:sz w:val="24"/>
          <w:szCs w:val="24"/>
        </w:rPr>
        <w:t>.</w:t>
      </w:r>
    </w:p>
    <w:p w:rsidR="009428AA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Имущество является собственностью Архангельской областью и принадлежит Продавцу на праве хозяйственного ведения, что подтверждается свидетельством о государственной регистрации права серии 29-АК 147749 от 27.12.2006 г. </w:t>
      </w:r>
    </w:p>
    <w:p w:rsidR="009428AA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28AA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Имущество реализуется с согласия собственника на основании Распоряжения  Министерства имущественных отношений Архангельской области от 24 октября 2011 г. № 1241-рм.</w:t>
      </w:r>
    </w:p>
    <w:p w:rsidR="009428AA" w:rsidRDefault="009428AA" w:rsidP="009428AA">
      <w:pPr>
        <w:pStyle w:val="ConsPlusNonformat"/>
        <w:widowControl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428AA" w:rsidRPr="0007617E" w:rsidRDefault="009428AA" w:rsidP="009428AA">
      <w:pPr>
        <w:ind w:left="-360" w:firstLine="360"/>
        <w:jc w:val="both"/>
      </w:pPr>
      <w:r w:rsidRPr="0007617E">
        <w:t xml:space="preserve">5. Данное имущество  соответствует условиям вышеуказанного договора. </w:t>
      </w:r>
    </w:p>
    <w:p w:rsidR="009428AA" w:rsidRPr="0007617E" w:rsidRDefault="009428AA" w:rsidP="009428AA">
      <w:pPr>
        <w:pStyle w:val="a8"/>
        <w:ind w:left="0"/>
      </w:pPr>
      <w:r w:rsidRPr="0007617E">
        <w:t>6. Передача имущества осуществляется с одновременной передачей продавцом – покупателю:</w:t>
      </w:r>
    </w:p>
    <w:p w:rsidR="009428AA" w:rsidRPr="0007617E" w:rsidRDefault="009428AA" w:rsidP="009428AA">
      <w:pPr>
        <w:numPr>
          <w:ilvl w:val="1"/>
          <w:numId w:val="15"/>
        </w:numPr>
        <w:suppressAutoHyphens w:val="0"/>
        <w:jc w:val="both"/>
      </w:pPr>
      <w:r w:rsidRPr="0007617E">
        <w:t>ключей от входных дверей;</w:t>
      </w:r>
    </w:p>
    <w:p w:rsidR="009428AA" w:rsidRPr="0007617E" w:rsidRDefault="009428AA" w:rsidP="009428AA">
      <w:pPr>
        <w:numPr>
          <w:ilvl w:val="1"/>
          <w:numId w:val="15"/>
        </w:numPr>
        <w:suppressAutoHyphens w:val="0"/>
        <w:jc w:val="both"/>
      </w:pPr>
      <w:r w:rsidRPr="0007617E">
        <w:t>и иных документов</w:t>
      </w:r>
    </w:p>
    <w:p w:rsidR="009428AA" w:rsidRPr="0007617E" w:rsidRDefault="009428AA" w:rsidP="009428AA">
      <w:pPr>
        <w:pStyle w:val="a8"/>
        <w:ind w:left="284" w:hanging="284"/>
        <w:jc w:val="both"/>
      </w:pPr>
      <w:r w:rsidRPr="0007617E">
        <w:t>7. Здание продано продавцом – покупателю за _____________ (____________________________) рублей, уплаченных покупателем - продавцу до подписания договора купли-продажи имущества от ____ ___________ 201___ года.</w:t>
      </w:r>
    </w:p>
    <w:p w:rsidR="009428AA" w:rsidRPr="0007617E" w:rsidRDefault="009428AA" w:rsidP="009428AA">
      <w:pPr>
        <w:pStyle w:val="a8"/>
        <w:tabs>
          <w:tab w:val="left" w:pos="426"/>
        </w:tabs>
        <w:ind w:left="284" w:hanging="284"/>
        <w:jc w:val="both"/>
      </w:pPr>
      <w:r w:rsidRPr="0007617E">
        <w:t>8. Здание осмотрено покупателем. Недостатков, препятствующих их использованию по назначению, не выявлено. Покупатель принимает здание в собственность.</w:t>
      </w:r>
    </w:p>
    <w:p w:rsidR="009428AA" w:rsidRPr="0007617E" w:rsidRDefault="009428AA" w:rsidP="009428AA">
      <w:pPr>
        <w:jc w:val="both"/>
      </w:pPr>
    </w:p>
    <w:p w:rsidR="009428AA" w:rsidRPr="0007617E" w:rsidRDefault="009428AA" w:rsidP="009428AA">
      <w:pPr>
        <w:pStyle w:val="ad"/>
        <w:numPr>
          <w:ilvl w:val="0"/>
          <w:numId w:val="17"/>
        </w:numPr>
        <w:ind w:left="284" w:hanging="284"/>
        <w:jc w:val="both"/>
      </w:pPr>
      <w:r w:rsidRPr="0007617E">
        <w:t>Подписи сторон.</w:t>
      </w: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Default="009428AA" w:rsidP="009428AA">
      <w:pPr>
        <w:jc w:val="both"/>
      </w:pPr>
    </w:p>
    <w:p w:rsidR="009428AA" w:rsidRPr="009832B5" w:rsidRDefault="009428AA" w:rsidP="009428AA">
      <w:pPr>
        <w:jc w:val="both"/>
      </w:pPr>
    </w:p>
    <w:p w:rsidR="009428AA" w:rsidRDefault="009428AA" w:rsidP="009428AA">
      <w:pPr>
        <w:pStyle w:val="ConsPlusNonformat"/>
        <w:widowControl/>
      </w:pPr>
    </w:p>
    <w:p w:rsidR="009428AA" w:rsidRDefault="009428AA" w:rsidP="009428AA">
      <w:pPr>
        <w:pStyle w:val="ConsPlusNonformat"/>
        <w:widowControl/>
      </w:pPr>
    </w:p>
    <w:p w:rsidR="009428AA" w:rsidRPr="004140F5" w:rsidRDefault="009428AA" w:rsidP="009428AA">
      <w:pPr>
        <w:jc w:val="right"/>
        <w:rPr>
          <w:sz w:val="16"/>
          <w:szCs w:val="16"/>
        </w:rPr>
      </w:pPr>
      <w:r w:rsidRPr="004140F5">
        <w:rPr>
          <w:sz w:val="16"/>
          <w:szCs w:val="16"/>
        </w:rPr>
        <w:t>Приложение № 5</w:t>
      </w:r>
      <w:r w:rsidR="004140F5" w:rsidRPr="004140F5">
        <w:rPr>
          <w:sz w:val="16"/>
          <w:szCs w:val="16"/>
        </w:rPr>
        <w:t xml:space="preserve"> к документации об аукционе</w:t>
      </w:r>
      <w:r w:rsidRPr="004140F5">
        <w:rPr>
          <w:sz w:val="16"/>
          <w:szCs w:val="16"/>
        </w:rPr>
        <w:t xml:space="preserve"> </w:t>
      </w:r>
    </w:p>
    <w:p w:rsidR="009428AA" w:rsidRPr="00D3074F" w:rsidRDefault="009428AA" w:rsidP="009428AA">
      <w:pPr>
        <w:jc w:val="right"/>
      </w:pPr>
    </w:p>
    <w:p w:rsidR="009428AA" w:rsidRPr="00D3074F" w:rsidRDefault="009428AA" w:rsidP="009428AA"/>
    <w:p w:rsidR="009428AA" w:rsidRPr="00B746B0" w:rsidRDefault="009428AA" w:rsidP="009428AA">
      <w:pPr>
        <w:pStyle w:val="af0"/>
        <w:ind w:left="0" w:firstLine="0"/>
      </w:pPr>
      <w:r w:rsidRPr="00B746B0">
        <w:t xml:space="preserve">ДОГОВОР О ЗАДАТКЕ  № </w:t>
      </w:r>
      <w:bookmarkStart w:id="26" w:name="НомерДоговора"/>
      <w:r w:rsidRPr="00B746B0">
        <w:t xml:space="preserve"> </w:t>
      </w:r>
      <w:bookmarkEnd w:id="26"/>
    </w:p>
    <w:p w:rsidR="009428AA" w:rsidRPr="00D54097" w:rsidRDefault="009428AA" w:rsidP="009428AA">
      <w:pPr>
        <w:pStyle w:val="af0"/>
        <w:ind w:left="0" w:firstLine="0"/>
        <w:rPr>
          <w:i/>
        </w:rPr>
      </w:pPr>
      <w:r w:rsidRPr="00D54097">
        <w:rPr>
          <w:i/>
        </w:rPr>
        <w:t>(для лота № 1)</w:t>
      </w:r>
    </w:p>
    <w:tbl>
      <w:tblPr>
        <w:tblW w:w="0" w:type="auto"/>
        <w:tblInd w:w="1" w:type="dxa"/>
        <w:tblLook w:val="00A0"/>
      </w:tblPr>
      <w:tblGrid>
        <w:gridCol w:w="5070"/>
        <w:gridCol w:w="5070"/>
      </w:tblGrid>
      <w:tr w:rsidR="009428AA" w:rsidRPr="00B746B0" w:rsidTr="000C0B69">
        <w:tc>
          <w:tcPr>
            <w:tcW w:w="5070" w:type="dxa"/>
          </w:tcPr>
          <w:p w:rsidR="009428AA" w:rsidRPr="00B746B0" w:rsidRDefault="009428AA" w:rsidP="000C0B69">
            <w:pPr>
              <w:pStyle w:val="af0"/>
              <w:ind w:left="0" w:firstLine="0"/>
              <w:jc w:val="left"/>
            </w:pPr>
            <w:r w:rsidRPr="00B746B0">
              <w:t>г.</w:t>
            </w:r>
            <w:r>
              <w:t xml:space="preserve"> </w:t>
            </w:r>
            <w:r w:rsidRPr="00B746B0">
              <w:t xml:space="preserve">Архангельск                                                              </w:t>
            </w:r>
          </w:p>
        </w:tc>
        <w:tc>
          <w:tcPr>
            <w:tcW w:w="5070" w:type="dxa"/>
          </w:tcPr>
          <w:p w:rsidR="009428AA" w:rsidRPr="00B746B0" w:rsidRDefault="009428AA" w:rsidP="000C0B69">
            <w:pPr>
              <w:pStyle w:val="af0"/>
              <w:ind w:left="0" w:firstLine="0"/>
              <w:jc w:val="right"/>
            </w:pPr>
            <w:r w:rsidRPr="00B746B0">
              <w:t xml:space="preserve">          «___»</w:t>
            </w:r>
            <w:r>
              <w:t>___________</w:t>
            </w:r>
            <w:r w:rsidRPr="00B746B0">
              <w:t xml:space="preserve"> 20</w:t>
            </w:r>
            <w:bookmarkStart w:id="27" w:name="Год"/>
            <w:r>
              <w:t>__</w:t>
            </w:r>
            <w:r w:rsidRPr="00B746B0">
              <w:t xml:space="preserve"> </w:t>
            </w:r>
            <w:bookmarkEnd w:id="27"/>
            <w:r w:rsidRPr="00B746B0">
              <w:t xml:space="preserve"> года</w:t>
            </w:r>
          </w:p>
        </w:tc>
      </w:tr>
    </w:tbl>
    <w:p w:rsidR="009428AA" w:rsidRPr="00B746B0" w:rsidRDefault="009428AA" w:rsidP="009428AA">
      <w:pPr>
        <w:pStyle w:val="af0"/>
      </w:pPr>
    </w:p>
    <w:p w:rsidR="009428AA" w:rsidRPr="00B746B0" w:rsidRDefault="009428AA" w:rsidP="009428AA">
      <w:pPr>
        <w:pStyle w:val="Bodytext"/>
        <w:ind w:firstLine="425"/>
        <w:rPr>
          <w:sz w:val="24"/>
          <w:szCs w:val="24"/>
        </w:rPr>
      </w:pPr>
      <w:r w:rsidRPr="00C71A1B">
        <w:rPr>
          <w:b/>
          <w:sz w:val="24"/>
          <w:szCs w:val="24"/>
        </w:rPr>
        <w:t>Государственное унитарное предприятие Архангельской области «Фармация»,</w:t>
      </w:r>
      <w:r w:rsidRPr="00B746B0">
        <w:rPr>
          <w:sz w:val="24"/>
          <w:szCs w:val="24"/>
        </w:rPr>
        <w:t xml:space="preserve"> в лице генерального директора Воронова Алексея Владимировича, действующего на основании Устава, именуемый в дальнейшем «</w:t>
      </w:r>
      <w:r>
        <w:rPr>
          <w:sz w:val="24"/>
          <w:szCs w:val="24"/>
        </w:rPr>
        <w:t>Организатор</w:t>
      </w:r>
      <w:r w:rsidRPr="00B746B0">
        <w:rPr>
          <w:sz w:val="24"/>
          <w:szCs w:val="24"/>
        </w:rPr>
        <w:t>», с одной стороны, и ____________________________________________, именуемое в дальнейшем «Претендент», с другой стороны, заключили настоящий Договор о нижеследующем: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  <w:r w:rsidRPr="00B746B0">
        <w:t>1. Предмет договора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</w:p>
    <w:p w:rsidR="009428AA" w:rsidRPr="00B746B0" w:rsidRDefault="009428AA" w:rsidP="009428AA">
      <w:pPr>
        <w:pStyle w:val="Bodytext"/>
        <w:ind w:firstLine="425"/>
        <w:rPr>
          <w:color w:val="auto"/>
          <w:sz w:val="24"/>
          <w:szCs w:val="24"/>
        </w:rPr>
      </w:pPr>
      <w:r w:rsidRPr="00B746B0">
        <w:rPr>
          <w:color w:val="auto"/>
          <w:sz w:val="24"/>
          <w:szCs w:val="24"/>
        </w:rPr>
        <w:t xml:space="preserve">1.1. Предметом договора является внесение Претендентом задатка  для участия в открытом аукционе по продаже </w:t>
      </w:r>
      <w:r>
        <w:rPr>
          <w:color w:val="auto"/>
          <w:sz w:val="24"/>
          <w:szCs w:val="24"/>
        </w:rPr>
        <w:t xml:space="preserve">зданий складов, расположенных по адресу: </w:t>
      </w:r>
      <w:proofErr w:type="gramStart"/>
      <w:r w:rsidRPr="00B746B0">
        <w:rPr>
          <w:b/>
          <w:color w:val="auto"/>
          <w:sz w:val="24"/>
          <w:szCs w:val="24"/>
        </w:rPr>
        <w:t>г</w:t>
      </w:r>
      <w:proofErr w:type="gramEnd"/>
      <w:r w:rsidRPr="00B746B0">
        <w:rPr>
          <w:b/>
          <w:color w:val="auto"/>
          <w:sz w:val="24"/>
          <w:szCs w:val="24"/>
        </w:rPr>
        <w:t xml:space="preserve">. Архангельск, </w:t>
      </w:r>
      <w:r>
        <w:rPr>
          <w:b/>
          <w:color w:val="auto"/>
          <w:sz w:val="24"/>
          <w:szCs w:val="24"/>
        </w:rPr>
        <w:t>ул. Победы, д. 16</w:t>
      </w:r>
      <w:r>
        <w:rPr>
          <w:color w:val="auto"/>
          <w:sz w:val="24"/>
          <w:szCs w:val="24"/>
        </w:rPr>
        <w:t>:</w:t>
      </w:r>
      <w:r w:rsidRPr="00B746B0">
        <w:rPr>
          <w:color w:val="auto"/>
          <w:sz w:val="24"/>
          <w:szCs w:val="24"/>
        </w:rPr>
        <w:t xml:space="preserve"> общей площадью </w:t>
      </w:r>
      <w:r>
        <w:rPr>
          <w:color w:val="auto"/>
          <w:sz w:val="24"/>
          <w:szCs w:val="24"/>
        </w:rPr>
        <w:t>450,2</w:t>
      </w:r>
      <w:r w:rsidRPr="00B746B0">
        <w:rPr>
          <w:color w:val="auto"/>
          <w:sz w:val="24"/>
          <w:szCs w:val="24"/>
        </w:rPr>
        <w:t xml:space="preserve"> кв.м</w:t>
      </w:r>
      <w:r>
        <w:rPr>
          <w:color w:val="auto"/>
          <w:sz w:val="24"/>
          <w:szCs w:val="24"/>
        </w:rPr>
        <w:t>.</w:t>
      </w:r>
      <w:r w:rsidRPr="00B746B0">
        <w:rPr>
          <w:color w:val="auto"/>
          <w:sz w:val="24"/>
          <w:szCs w:val="24"/>
        </w:rPr>
        <w:t xml:space="preserve">, </w:t>
      </w:r>
      <w:r w:rsidRPr="00B746B0">
        <w:rPr>
          <w:b/>
          <w:color w:val="auto"/>
          <w:sz w:val="24"/>
          <w:szCs w:val="24"/>
        </w:rPr>
        <w:t xml:space="preserve"> </w:t>
      </w:r>
      <w:r w:rsidRPr="00B746B0">
        <w:rPr>
          <w:color w:val="auto"/>
          <w:sz w:val="24"/>
          <w:szCs w:val="24"/>
        </w:rPr>
        <w:t xml:space="preserve"> на расчетный счет ГУПАО «Фармация»</w:t>
      </w:r>
      <w:r>
        <w:rPr>
          <w:color w:val="auto"/>
          <w:sz w:val="24"/>
          <w:szCs w:val="24"/>
        </w:rPr>
        <w:t xml:space="preserve"> (лот № 1)</w:t>
      </w:r>
      <w:r w:rsidRPr="00B746B0">
        <w:rPr>
          <w:color w:val="auto"/>
          <w:sz w:val="24"/>
          <w:szCs w:val="24"/>
        </w:rPr>
        <w:t>.</w:t>
      </w:r>
    </w:p>
    <w:p w:rsidR="009428AA" w:rsidRPr="00B746B0" w:rsidRDefault="009428AA" w:rsidP="009428AA">
      <w:pPr>
        <w:pStyle w:val="Bodytext"/>
        <w:ind w:firstLine="425"/>
        <w:rPr>
          <w:color w:val="auto"/>
          <w:sz w:val="24"/>
          <w:szCs w:val="24"/>
        </w:rPr>
      </w:pPr>
      <w:r w:rsidRPr="00B746B0">
        <w:rPr>
          <w:color w:val="auto"/>
          <w:sz w:val="24"/>
          <w:szCs w:val="24"/>
        </w:rPr>
        <w:t xml:space="preserve">1.2. Задаток устанавливается в </w:t>
      </w:r>
      <w:r w:rsidRPr="00BC4715">
        <w:rPr>
          <w:color w:val="auto"/>
          <w:sz w:val="24"/>
          <w:szCs w:val="24"/>
        </w:rPr>
        <w:t xml:space="preserve">размере </w:t>
      </w:r>
      <w:r w:rsidR="00C95AE3">
        <w:rPr>
          <w:color w:val="auto"/>
          <w:sz w:val="24"/>
          <w:szCs w:val="24"/>
        </w:rPr>
        <w:t>3 847,5</w:t>
      </w:r>
      <w:r>
        <w:rPr>
          <w:b/>
          <w:sz w:val="24"/>
        </w:rPr>
        <w:t xml:space="preserve"> (</w:t>
      </w:r>
      <w:r w:rsidR="00C95AE3">
        <w:rPr>
          <w:b/>
          <w:sz w:val="24"/>
        </w:rPr>
        <w:t>три тысячи восемьсот сорок семь</w:t>
      </w:r>
      <w:r>
        <w:rPr>
          <w:b/>
          <w:sz w:val="24"/>
        </w:rPr>
        <w:t xml:space="preserve"> рубле</w:t>
      </w:r>
      <w:r w:rsidRPr="00BC4715">
        <w:rPr>
          <w:b/>
          <w:sz w:val="24"/>
        </w:rPr>
        <w:t>й</w:t>
      </w:r>
      <w:r w:rsidR="00C95AE3">
        <w:rPr>
          <w:b/>
          <w:sz w:val="24"/>
        </w:rPr>
        <w:t xml:space="preserve"> пять копеек)</w:t>
      </w:r>
      <w:r>
        <w:rPr>
          <w:b/>
          <w:sz w:val="24"/>
        </w:rPr>
        <w:t>.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  <w:r w:rsidRPr="00B746B0">
        <w:t>2. Передача денежных средств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</w:p>
    <w:p w:rsidR="009428AA" w:rsidRPr="00B746B0" w:rsidRDefault="009428AA" w:rsidP="00C95AE3">
      <w:pPr>
        <w:pStyle w:val="Bodytext"/>
        <w:ind w:firstLine="425"/>
        <w:rPr>
          <w:color w:val="auto"/>
          <w:sz w:val="24"/>
          <w:szCs w:val="24"/>
        </w:rPr>
      </w:pPr>
      <w:r w:rsidRPr="00B746B0">
        <w:rPr>
          <w:color w:val="auto"/>
          <w:sz w:val="24"/>
          <w:szCs w:val="24"/>
        </w:rPr>
        <w:t>2.1. Претендент обеспечивает поступление задатка в размере</w:t>
      </w:r>
      <w:r w:rsidR="00C95AE3">
        <w:rPr>
          <w:color w:val="auto"/>
          <w:sz w:val="24"/>
          <w:szCs w:val="24"/>
        </w:rPr>
        <w:t xml:space="preserve"> 3 847,5</w:t>
      </w:r>
      <w:r w:rsidR="00C95AE3">
        <w:rPr>
          <w:b/>
          <w:sz w:val="24"/>
        </w:rPr>
        <w:t xml:space="preserve"> (три тысячи восемьсот сорок семь рубле</w:t>
      </w:r>
      <w:r w:rsidR="00C95AE3" w:rsidRPr="00BC4715">
        <w:rPr>
          <w:b/>
          <w:sz w:val="24"/>
        </w:rPr>
        <w:t>й</w:t>
      </w:r>
      <w:r w:rsidR="00C95AE3">
        <w:rPr>
          <w:b/>
          <w:sz w:val="24"/>
        </w:rPr>
        <w:t xml:space="preserve"> пять копеек)</w:t>
      </w:r>
      <w:r w:rsidRPr="00B746B0">
        <w:rPr>
          <w:color w:val="auto"/>
          <w:sz w:val="24"/>
          <w:szCs w:val="24"/>
        </w:rPr>
        <w:t xml:space="preserve">, на счет ГУПАО «Фармация», указанный в настоящем Договоре, в течение срока приема заявок на участие в аукционе, указанного в извещении о проведении аукциона и </w:t>
      </w:r>
      <w:r w:rsidRPr="00B746B0">
        <w:rPr>
          <w:b/>
          <w:color w:val="auto"/>
          <w:sz w:val="24"/>
          <w:szCs w:val="24"/>
        </w:rPr>
        <w:t>не позднее</w:t>
      </w:r>
      <w:r w:rsidRPr="00B746B0">
        <w:rPr>
          <w:color w:val="auto"/>
          <w:sz w:val="24"/>
          <w:szCs w:val="24"/>
        </w:rPr>
        <w:t xml:space="preserve"> </w:t>
      </w:r>
      <w:r w:rsidR="00C95AE3" w:rsidRPr="00C95AE3">
        <w:rPr>
          <w:b/>
          <w:color w:val="auto"/>
          <w:sz w:val="24"/>
          <w:szCs w:val="24"/>
        </w:rPr>
        <w:t>23.04.2012</w:t>
      </w:r>
      <w:r w:rsidRPr="00C95AE3">
        <w:rPr>
          <w:b/>
          <w:color w:val="auto"/>
          <w:sz w:val="24"/>
          <w:szCs w:val="24"/>
        </w:rPr>
        <w:t xml:space="preserve"> года.</w:t>
      </w:r>
    </w:p>
    <w:p w:rsidR="009428AA" w:rsidRPr="00B746B0" w:rsidRDefault="009428AA" w:rsidP="009428AA">
      <w:pPr>
        <w:pStyle w:val="Bodytext"/>
        <w:ind w:firstLine="425"/>
        <w:rPr>
          <w:color w:val="auto"/>
          <w:sz w:val="24"/>
          <w:szCs w:val="24"/>
        </w:rPr>
      </w:pPr>
      <w:r w:rsidRPr="00B746B0">
        <w:rPr>
          <w:color w:val="auto"/>
          <w:sz w:val="24"/>
          <w:szCs w:val="24"/>
        </w:rPr>
        <w:t xml:space="preserve">2.2. </w:t>
      </w:r>
      <w:r w:rsidRPr="00B746B0">
        <w:rPr>
          <w:sz w:val="24"/>
          <w:szCs w:val="24"/>
        </w:rPr>
        <w:t>Для участия в торгах Претендент представляет в ГУПАО «Фармация» платежное поручение с отметкой банка об исполнении, подтверждающее внесение задатка в порядке, предусмотренном извещением о проведен</w:t>
      </w:r>
      <w:proofErr w:type="gramStart"/>
      <w:r w:rsidRPr="00B746B0">
        <w:rPr>
          <w:sz w:val="24"/>
          <w:szCs w:val="24"/>
        </w:rPr>
        <w:t>ии ау</w:t>
      </w:r>
      <w:proofErr w:type="gramEnd"/>
      <w:r w:rsidRPr="00B746B0">
        <w:rPr>
          <w:sz w:val="24"/>
          <w:szCs w:val="24"/>
        </w:rPr>
        <w:t xml:space="preserve">кциона. В платежном поручении на перечисление денежных средств необходимо указывать: «Задаток для участия в аукционе по продаже </w:t>
      </w:r>
      <w:r>
        <w:rPr>
          <w:sz w:val="24"/>
          <w:szCs w:val="24"/>
        </w:rPr>
        <w:t>здания аптеки</w:t>
      </w:r>
      <w:r w:rsidRPr="00B746B0">
        <w:rPr>
          <w:sz w:val="24"/>
          <w:szCs w:val="24"/>
        </w:rPr>
        <w:t>, расположенн</w:t>
      </w:r>
      <w:r>
        <w:rPr>
          <w:sz w:val="24"/>
          <w:szCs w:val="24"/>
        </w:rPr>
        <w:t>ого</w:t>
      </w:r>
      <w:r w:rsidRPr="00B746B0">
        <w:rPr>
          <w:sz w:val="24"/>
          <w:szCs w:val="24"/>
        </w:rPr>
        <w:t xml:space="preserve">  по адресу: </w:t>
      </w:r>
      <w:proofErr w:type="gramStart"/>
      <w:r w:rsidRPr="00B746B0">
        <w:rPr>
          <w:sz w:val="24"/>
          <w:szCs w:val="24"/>
        </w:rPr>
        <w:t>г</w:t>
      </w:r>
      <w:proofErr w:type="gramEnd"/>
      <w:r w:rsidRPr="00B746B0">
        <w:rPr>
          <w:sz w:val="24"/>
          <w:szCs w:val="24"/>
        </w:rPr>
        <w:t xml:space="preserve">. Архангельск, </w:t>
      </w:r>
      <w:r>
        <w:rPr>
          <w:sz w:val="24"/>
          <w:szCs w:val="24"/>
        </w:rPr>
        <w:t>ул. Победы, д. 16</w:t>
      </w:r>
      <w:r w:rsidRPr="00B746B0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450,2 кв.м.  (</w:t>
      </w:r>
      <w:r w:rsidRPr="00B746B0">
        <w:rPr>
          <w:sz w:val="24"/>
          <w:szCs w:val="24"/>
        </w:rPr>
        <w:t xml:space="preserve">лот № </w:t>
      </w:r>
      <w:r>
        <w:rPr>
          <w:sz w:val="24"/>
          <w:szCs w:val="24"/>
        </w:rPr>
        <w:t xml:space="preserve">1) </w:t>
      </w:r>
      <w:r w:rsidRPr="00B746B0">
        <w:rPr>
          <w:sz w:val="24"/>
          <w:szCs w:val="24"/>
        </w:rPr>
        <w:t xml:space="preserve"> </w:t>
      </w:r>
      <w:r w:rsidRPr="00D54097">
        <w:rPr>
          <w:sz w:val="24"/>
          <w:szCs w:val="24"/>
        </w:rPr>
        <w:t>по договору о задатке от «__» _____20_г. № _________»</w:t>
      </w:r>
      <w:r w:rsidRPr="00D54097">
        <w:rPr>
          <w:color w:val="auto"/>
          <w:sz w:val="24"/>
          <w:szCs w:val="24"/>
        </w:rPr>
        <w:t>.</w:t>
      </w:r>
    </w:p>
    <w:p w:rsidR="009428AA" w:rsidRPr="00B746B0" w:rsidRDefault="009428AA" w:rsidP="009428AA">
      <w:pPr>
        <w:pStyle w:val="Bodytext"/>
        <w:ind w:firstLine="425"/>
        <w:rPr>
          <w:color w:val="auto"/>
          <w:sz w:val="24"/>
          <w:szCs w:val="24"/>
        </w:rPr>
      </w:pPr>
      <w:r w:rsidRPr="00B746B0">
        <w:rPr>
          <w:color w:val="auto"/>
          <w:sz w:val="24"/>
          <w:szCs w:val="24"/>
        </w:rPr>
        <w:t>2.3. В случае победы Претендента в торгах его задаток засчитывается в счет оплаты приобретаемого имущества.</w:t>
      </w:r>
    </w:p>
    <w:p w:rsidR="009428AA" w:rsidRPr="00B746B0" w:rsidRDefault="009428AA" w:rsidP="009428AA">
      <w:pPr>
        <w:pStyle w:val="Bodytext"/>
        <w:ind w:firstLine="425"/>
        <w:rPr>
          <w:color w:val="auto"/>
          <w:sz w:val="24"/>
          <w:szCs w:val="24"/>
        </w:rPr>
      </w:pPr>
      <w:r w:rsidRPr="00B746B0">
        <w:rPr>
          <w:color w:val="auto"/>
          <w:sz w:val="24"/>
          <w:szCs w:val="24"/>
        </w:rPr>
        <w:t>2.4. ГУПАО «Фармация»  обязуется возвратить Претенденту сумму задатка в порядке и в случаях, установленных ст.3 настоящего Договора.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  <w:rPr>
          <w:b w:val="0"/>
          <w:bCs w:val="0"/>
        </w:rPr>
      </w:pP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  <w:r w:rsidRPr="00B746B0">
        <w:t>3. Возврат денежных средств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426"/>
        <w:jc w:val="both"/>
        <w:rPr>
          <w:b w:val="0"/>
        </w:rPr>
      </w:pPr>
      <w:r w:rsidRPr="00B746B0">
        <w:rPr>
          <w:b w:val="0"/>
        </w:rPr>
        <w:t>3.1.Задаток возвращается Претенденту в случаях, когда Претендент: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426"/>
        <w:jc w:val="both"/>
        <w:rPr>
          <w:b w:val="0"/>
        </w:rPr>
      </w:pPr>
      <w:r w:rsidRPr="00B746B0">
        <w:rPr>
          <w:b w:val="0"/>
        </w:rPr>
        <w:t xml:space="preserve">- не </w:t>
      </w:r>
      <w:proofErr w:type="gramStart"/>
      <w:r w:rsidRPr="00B746B0">
        <w:rPr>
          <w:b w:val="0"/>
        </w:rPr>
        <w:t>допущен</w:t>
      </w:r>
      <w:proofErr w:type="gramEnd"/>
      <w:r w:rsidRPr="00B746B0">
        <w:rPr>
          <w:b w:val="0"/>
        </w:rPr>
        <w:t xml:space="preserve"> к участию в аукционе;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426"/>
        <w:jc w:val="both"/>
        <w:rPr>
          <w:b w:val="0"/>
        </w:rPr>
      </w:pPr>
      <w:r w:rsidRPr="00B746B0">
        <w:rPr>
          <w:b w:val="0"/>
        </w:rPr>
        <w:t xml:space="preserve">- отзывает заявку в </w:t>
      </w:r>
      <w:r>
        <w:rPr>
          <w:b w:val="0"/>
        </w:rPr>
        <w:t>с</w:t>
      </w:r>
      <w:r w:rsidRPr="00B746B0">
        <w:rPr>
          <w:b w:val="0"/>
        </w:rPr>
        <w:t>роки, установленные извещением о проведен</w:t>
      </w:r>
      <w:proofErr w:type="gramStart"/>
      <w:r w:rsidRPr="00B746B0">
        <w:rPr>
          <w:b w:val="0"/>
        </w:rPr>
        <w:t>ии ау</w:t>
      </w:r>
      <w:proofErr w:type="gramEnd"/>
      <w:r w:rsidRPr="00B746B0">
        <w:rPr>
          <w:b w:val="0"/>
        </w:rPr>
        <w:t>кциона;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426"/>
        <w:jc w:val="both"/>
        <w:rPr>
          <w:b w:val="0"/>
        </w:rPr>
      </w:pPr>
      <w:r w:rsidRPr="00B746B0">
        <w:rPr>
          <w:b w:val="0"/>
        </w:rPr>
        <w:t xml:space="preserve">- не </w:t>
      </w:r>
      <w:proofErr w:type="gramStart"/>
      <w:r w:rsidRPr="00B746B0">
        <w:rPr>
          <w:b w:val="0"/>
        </w:rPr>
        <w:t>признан</w:t>
      </w:r>
      <w:proofErr w:type="gramEnd"/>
      <w:r w:rsidRPr="00B746B0">
        <w:rPr>
          <w:b w:val="0"/>
        </w:rPr>
        <w:t xml:space="preserve"> победителем аукциона;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426"/>
        <w:jc w:val="both"/>
        <w:rPr>
          <w:b w:val="0"/>
        </w:rPr>
      </w:pPr>
      <w:r w:rsidRPr="00B746B0">
        <w:rPr>
          <w:b w:val="0"/>
        </w:rPr>
        <w:t xml:space="preserve">- в случае признания аукциона </w:t>
      </w:r>
      <w:proofErr w:type="gramStart"/>
      <w:r w:rsidRPr="00B746B0">
        <w:rPr>
          <w:b w:val="0"/>
        </w:rPr>
        <w:t>несостоявшимся</w:t>
      </w:r>
      <w:proofErr w:type="gramEnd"/>
      <w:r w:rsidRPr="00B746B0">
        <w:rPr>
          <w:b w:val="0"/>
        </w:rPr>
        <w:t>;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426"/>
        <w:jc w:val="both"/>
        <w:rPr>
          <w:b w:val="0"/>
        </w:rPr>
      </w:pPr>
      <w:r w:rsidRPr="00B746B0">
        <w:rPr>
          <w:b w:val="0"/>
        </w:rPr>
        <w:t>3.2. Задаток возвращается Претенденту в течение 3 банковски</w:t>
      </w:r>
      <w:r>
        <w:rPr>
          <w:b w:val="0"/>
        </w:rPr>
        <w:t>х</w:t>
      </w:r>
      <w:r w:rsidRPr="00B746B0">
        <w:rPr>
          <w:b w:val="0"/>
        </w:rPr>
        <w:t xml:space="preserve"> дней </w:t>
      </w:r>
      <w:proofErr w:type="gramStart"/>
      <w:r w:rsidRPr="00B746B0">
        <w:rPr>
          <w:b w:val="0"/>
        </w:rPr>
        <w:t>с даты подписания</w:t>
      </w:r>
      <w:proofErr w:type="gramEnd"/>
      <w:r w:rsidRPr="00B746B0">
        <w:rPr>
          <w:b w:val="0"/>
        </w:rPr>
        <w:t xml:space="preserve"> протокола аукциона.</w:t>
      </w:r>
    </w:p>
    <w:p w:rsidR="009428AA" w:rsidRDefault="009428AA" w:rsidP="009428AA">
      <w:pPr>
        <w:pStyle w:val="af0"/>
        <w:spacing w:before="0" w:after="0" w:line="240" w:lineRule="auto"/>
        <w:ind w:left="0" w:right="0" w:firstLine="426"/>
        <w:jc w:val="both"/>
        <w:rPr>
          <w:b w:val="0"/>
        </w:rPr>
      </w:pPr>
      <w:r w:rsidRPr="00B746B0">
        <w:rPr>
          <w:b w:val="0"/>
        </w:rPr>
        <w:t xml:space="preserve">3.3. Возврат задатка осуществляется перечислением денежных средств на счет Претендента:_______________________________________________________________________________________________________________________________________________________________________________. </w:t>
      </w:r>
    </w:p>
    <w:p w:rsidR="009428AA" w:rsidRPr="0007617E" w:rsidRDefault="009428AA" w:rsidP="009428AA">
      <w:pPr>
        <w:autoSpaceDE w:val="0"/>
        <w:autoSpaceDN w:val="0"/>
        <w:adjustRightInd w:val="0"/>
        <w:ind w:firstLine="540"/>
        <w:jc w:val="both"/>
        <w:outlineLvl w:val="3"/>
      </w:pPr>
      <w:r w:rsidRPr="0007617E">
        <w:t>3.4.</w:t>
      </w:r>
      <w:r w:rsidRPr="0007617E">
        <w:rPr>
          <w:b/>
        </w:rPr>
        <w:t xml:space="preserve"> </w:t>
      </w:r>
      <w:r w:rsidRPr="0007617E">
        <w:t>Лицо, выигравшее торги, при уклонении от подписания протокола аукциона утрачивает внесенный им задаток.</w:t>
      </w:r>
    </w:p>
    <w:p w:rsidR="009428AA" w:rsidRPr="0007617E" w:rsidRDefault="009428AA" w:rsidP="009428AA">
      <w:pPr>
        <w:pStyle w:val="af0"/>
        <w:spacing w:before="0" w:after="0" w:line="240" w:lineRule="auto"/>
        <w:ind w:left="0" w:right="0" w:firstLine="709"/>
        <w:jc w:val="both"/>
        <w:rPr>
          <w:b w:val="0"/>
        </w:rPr>
      </w:pP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  <w:r w:rsidRPr="00B746B0">
        <w:t>4. Ответственность сторон</w:t>
      </w:r>
    </w:p>
    <w:p w:rsidR="009428AA" w:rsidRPr="00B746B0" w:rsidRDefault="009428AA" w:rsidP="009428AA">
      <w:pPr>
        <w:pStyle w:val="af0"/>
        <w:spacing w:before="0" w:after="0" w:line="240" w:lineRule="auto"/>
        <w:ind w:left="0" w:firstLine="0"/>
      </w:pPr>
    </w:p>
    <w:p w:rsidR="009428AA" w:rsidRPr="00B746B0" w:rsidRDefault="009428AA" w:rsidP="009428AA">
      <w:pPr>
        <w:pStyle w:val="Bodytext"/>
        <w:ind w:firstLine="425"/>
        <w:rPr>
          <w:sz w:val="24"/>
          <w:szCs w:val="24"/>
        </w:rPr>
      </w:pPr>
      <w:r w:rsidRPr="00B746B0">
        <w:rPr>
          <w:sz w:val="24"/>
          <w:szCs w:val="24"/>
        </w:rPr>
        <w:t>4.1.Ответственность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9428AA" w:rsidRPr="00B746B0" w:rsidRDefault="009428AA" w:rsidP="009428AA">
      <w:pPr>
        <w:pStyle w:val="Bodytext"/>
        <w:ind w:firstLine="42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4.2</w:t>
      </w:r>
      <w:r w:rsidRPr="00B746B0">
        <w:rPr>
          <w:color w:val="auto"/>
          <w:sz w:val="24"/>
          <w:szCs w:val="24"/>
        </w:rPr>
        <w:t>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9428AA" w:rsidRPr="00B746B0" w:rsidRDefault="009428AA" w:rsidP="009428AA">
      <w:pPr>
        <w:pStyle w:val="Bodytext"/>
        <w:rPr>
          <w:color w:val="auto"/>
          <w:sz w:val="24"/>
          <w:szCs w:val="24"/>
        </w:rPr>
      </w:pP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  <w:r w:rsidRPr="00B746B0">
        <w:t>5. Срок действия договора</w:t>
      </w: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</w:p>
    <w:p w:rsidR="009428AA" w:rsidRPr="00B746B0" w:rsidRDefault="009428AA" w:rsidP="009428AA">
      <w:pPr>
        <w:pStyle w:val="Bodytext"/>
        <w:ind w:firstLine="425"/>
        <w:rPr>
          <w:color w:val="auto"/>
          <w:sz w:val="24"/>
          <w:szCs w:val="24"/>
        </w:rPr>
      </w:pPr>
      <w:r w:rsidRPr="00B746B0">
        <w:rPr>
          <w:color w:val="auto"/>
          <w:sz w:val="24"/>
          <w:szCs w:val="24"/>
        </w:rPr>
        <w:t>5.1. Договор вступает в силу с момента подписания его Сторонами.</w:t>
      </w:r>
    </w:p>
    <w:p w:rsidR="009428AA" w:rsidRPr="00B746B0" w:rsidRDefault="009428AA" w:rsidP="009428AA">
      <w:pPr>
        <w:pStyle w:val="Bodytext"/>
        <w:ind w:firstLine="425"/>
        <w:rPr>
          <w:color w:val="auto"/>
          <w:sz w:val="24"/>
          <w:szCs w:val="24"/>
        </w:rPr>
      </w:pPr>
      <w:r w:rsidRPr="00B746B0">
        <w:rPr>
          <w:color w:val="auto"/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9428AA" w:rsidRPr="00B746B0" w:rsidRDefault="009428AA" w:rsidP="009428AA">
      <w:pPr>
        <w:pStyle w:val="Bodytext"/>
        <w:ind w:firstLine="425"/>
        <w:rPr>
          <w:color w:val="auto"/>
          <w:sz w:val="24"/>
          <w:szCs w:val="24"/>
        </w:rPr>
      </w:pPr>
      <w:r w:rsidRPr="00B746B0">
        <w:rPr>
          <w:color w:val="auto"/>
          <w:sz w:val="24"/>
          <w:szCs w:val="24"/>
        </w:rPr>
        <w:t xml:space="preserve">5.3. Все изменения и дополнения к настоящему Договору, включая уточнение реквизитов претендента, оформляются письменно дополнительным соглашением. </w:t>
      </w:r>
    </w:p>
    <w:p w:rsidR="009428AA" w:rsidRPr="00B746B0" w:rsidRDefault="009428AA" w:rsidP="009428AA">
      <w:pPr>
        <w:pStyle w:val="Bodytext"/>
        <w:ind w:firstLine="425"/>
        <w:rPr>
          <w:sz w:val="24"/>
          <w:szCs w:val="24"/>
        </w:rPr>
      </w:pPr>
      <w:r w:rsidRPr="00B746B0">
        <w:rPr>
          <w:sz w:val="24"/>
          <w:szCs w:val="24"/>
        </w:rPr>
        <w:t>5.4. Договор составлен в двух экземплярах, имеющих одинаковую юридическую силу, по одному для каждой стороны.</w:t>
      </w:r>
    </w:p>
    <w:p w:rsidR="009428AA" w:rsidRPr="00B746B0" w:rsidRDefault="009428AA" w:rsidP="009428AA">
      <w:pPr>
        <w:pStyle w:val="Bodytext"/>
        <w:rPr>
          <w:color w:val="auto"/>
          <w:sz w:val="24"/>
          <w:szCs w:val="24"/>
        </w:rPr>
      </w:pPr>
    </w:p>
    <w:p w:rsidR="009428AA" w:rsidRPr="00B746B0" w:rsidRDefault="009428AA" w:rsidP="009428AA">
      <w:pPr>
        <w:pStyle w:val="af0"/>
        <w:spacing w:before="0" w:after="0" w:line="240" w:lineRule="auto"/>
        <w:ind w:left="0" w:right="0" w:firstLine="0"/>
      </w:pPr>
      <w:r w:rsidRPr="00B746B0">
        <w:t>6. Юридические адреса и банковские реквизиты Сторон</w:t>
      </w:r>
    </w:p>
    <w:tbl>
      <w:tblPr>
        <w:tblW w:w="9491" w:type="dxa"/>
        <w:tblInd w:w="108" w:type="dxa"/>
        <w:tblLook w:val="01E0"/>
      </w:tblPr>
      <w:tblGrid>
        <w:gridCol w:w="4693"/>
        <w:gridCol w:w="263"/>
        <w:gridCol w:w="208"/>
        <w:gridCol w:w="28"/>
        <w:gridCol w:w="4271"/>
        <w:gridCol w:w="28"/>
      </w:tblGrid>
      <w:tr w:rsidR="009428AA" w:rsidRPr="00B746B0" w:rsidTr="000C0B69">
        <w:trPr>
          <w:gridAfter w:val="1"/>
          <w:wAfter w:w="28" w:type="dxa"/>
        </w:trPr>
        <w:tc>
          <w:tcPr>
            <w:tcW w:w="4693" w:type="dxa"/>
          </w:tcPr>
          <w:p w:rsidR="009428AA" w:rsidRPr="00B746B0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  <w:gridSpan w:val="2"/>
          </w:tcPr>
          <w:p w:rsidR="009428AA" w:rsidRPr="00B746B0" w:rsidRDefault="009428AA" w:rsidP="000C0B69">
            <w:pPr>
              <w:pStyle w:val="ae"/>
              <w:ind w:left="0" w:right="-10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9" w:type="dxa"/>
            <w:gridSpan w:val="2"/>
          </w:tcPr>
          <w:p w:rsidR="009428AA" w:rsidRPr="00B746B0" w:rsidRDefault="009428AA" w:rsidP="000C0B69">
            <w:pPr>
              <w:pStyle w:val="ae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28AA" w:rsidRPr="00B746B0" w:rsidTr="000C0B69">
        <w:trPr>
          <w:gridAfter w:val="1"/>
          <w:wAfter w:w="28" w:type="dxa"/>
          <w:trHeight w:val="463"/>
        </w:trPr>
        <w:tc>
          <w:tcPr>
            <w:tcW w:w="4693" w:type="dxa"/>
            <w:tcBorders>
              <w:bottom w:val="single" w:sz="4" w:space="0" w:color="auto"/>
            </w:tcBorders>
          </w:tcPr>
          <w:p w:rsidR="009428AA" w:rsidRPr="00B746B0" w:rsidRDefault="009428AA" w:rsidP="000C0B69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9428AA" w:rsidRPr="00B746B0" w:rsidRDefault="009428AA" w:rsidP="000C0B69">
            <w:pPr>
              <w:pStyle w:val="ae"/>
              <w:ind w:left="0" w:right="-10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</w:tcPr>
          <w:p w:rsidR="009428AA" w:rsidRPr="00B746B0" w:rsidRDefault="009428AA" w:rsidP="000C0B69">
            <w:pPr>
              <w:pStyle w:val="ae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28AA" w:rsidRPr="00B746B0" w:rsidTr="000C0B69">
        <w:trPr>
          <w:trHeight w:val="22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</w:tcPr>
          <w:p w:rsidR="009428AA" w:rsidRPr="0007617E" w:rsidRDefault="009428AA" w:rsidP="000C0B69">
            <w:pPr>
              <w:pStyle w:val="ae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7617E">
              <w:rPr>
                <w:b/>
                <w:bCs/>
                <w:sz w:val="24"/>
                <w:szCs w:val="24"/>
              </w:rPr>
              <w:t>Организатор торгов</w:t>
            </w:r>
          </w:p>
          <w:p w:rsidR="009428AA" w:rsidRPr="0007617E" w:rsidRDefault="009428AA" w:rsidP="000C0B69">
            <w:pPr>
              <w:pStyle w:val="ae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7617E">
              <w:rPr>
                <w:b/>
                <w:bCs/>
                <w:sz w:val="24"/>
                <w:szCs w:val="24"/>
              </w:rPr>
              <w:t>ГУПАО «Фармация»</w:t>
            </w:r>
          </w:p>
          <w:p w:rsidR="009428AA" w:rsidRPr="0007617E" w:rsidRDefault="009428AA" w:rsidP="000C0B69">
            <w:r w:rsidRPr="0007617E">
              <w:t xml:space="preserve">Юридический и фактический адрес: </w:t>
            </w:r>
            <w:smartTag w:uri="urn:schemas-microsoft-com:office:smarttags" w:element="metricconverter">
              <w:smartTagPr>
                <w:attr w:name="ProductID" w:val="163062, г"/>
              </w:smartTagPr>
              <w:r w:rsidRPr="0007617E">
                <w:t>163062, г</w:t>
              </w:r>
            </w:smartTag>
            <w:r w:rsidRPr="0007617E">
              <w:t>. Архангельск, ул. Папанина, д. 19</w:t>
            </w:r>
          </w:p>
          <w:p w:rsidR="009428AA" w:rsidRPr="0007617E" w:rsidRDefault="009428AA" w:rsidP="000C0B69">
            <w:pPr>
              <w:jc w:val="both"/>
            </w:pPr>
            <w:r w:rsidRPr="0007617E">
              <w:t xml:space="preserve">ИНН 2900000247 </w:t>
            </w:r>
          </w:p>
          <w:p w:rsidR="009428AA" w:rsidRPr="0007617E" w:rsidRDefault="009428AA" w:rsidP="000C0B69">
            <w:pPr>
              <w:jc w:val="both"/>
            </w:pPr>
            <w:r w:rsidRPr="0007617E">
              <w:t>КПП 290101001</w:t>
            </w:r>
          </w:p>
          <w:p w:rsidR="009428AA" w:rsidRPr="0007617E" w:rsidRDefault="009428AA" w:rsidP="000C0B69">
            <w:pPr>
              <w:jc w:val="both"/>
            </w:pPr>
            <w:r w:rsidRPr="0007617E">
              <w:t>ОКПО 01902584</w:t>
            </w:r>
          </w:p>
          <w:p w:rsidR="009428AA" w:rsidRPr="0007617E" w:rsidRDefault="009428AA" w:rsidP="000C0B69">
            <w:r w:rsidRPr="0007617E">
              <w:t>ОГРН 1022900540618</w:t>
            </w:r>
          </w:p>
          <w:p w:rsidR="009428AA" w:rsidRPr="0007617E" w:rsidRDefault="009428AA" w:rsidP="000C0B69">
            <w:pPr>
              <w:jc w:val="both"/>
            </w:pPr>
            <w:r w:rsidRPr="0007617E">
              <w:t xml:space="preserve">БИК 041117601 </w:t>
            </w:r>
          </w:p>
          <w:p w:rsidR="009428AA" w:rsidRPr="0007617E" w:rsidRDefault="009428AA" w:rsidP="000C0B69">
            <w:pPr>
              <w:jc w:val="both"/>
            </w:pPr>
            <w:proofErr w:type="spellStart"/>
            <w:proofErr w:type="gramStart"/>
            <w:r w:rsidRPr="0007617E">
              <w:t>р</w:t>
            </w:r>
            <w:proofErr w:type="spellEnd"/>
            <w:proofErr w:type="gramEnd"/>
            <w:r w:rsidRPr="0007617E">
              <w:t>/</w:t>
            </w:r>
            <w:proofErr w:type="spellStart"/>
            <w:r w:rsidRPr="0007617E">
              <w:t>сч</w:t>
            </w:r>
            <w:proofErr w:type="spellEnd"/>
            <w:r w:rsidRPr="0007617E">
              <w:t xml:space="preserve">  40602810104020345210   в   Архангельском ОСБ N </w:t>
            </w:r>
            <w:smartTag w:uri="urn:schemas-microsoft-com:office:smarttags" w:element="metricconverter">
              <w:smartTagPr>
                <w:attr w:name="ProductID" w:val="8637 г"/>
              </w:smartTagPr>
              <w:r w:rsidRPr="0007617E">
                <w:t>8637 г</w:t>
              </w:r>
            </w:smartTag>
            <w:r w:rsidRPr="0007617E">
              <w:t xml:space="preserve">.  Архангельск    </w:t>
            </w:r>
          </w:p>
          <w:p w:rsidR="009428AA" w:rsidRPr="0007617E" w:rsidRDefault="009428AA" w:rsidP="000C0B69">
            <w:pPr>
              <w:jc w:val="both"/>
            </w:pPr>
            <w:proofErr w:type="spellStart"/>
            <w:r w:rsidRPr="0007617E">
              <w:t>кор</w:t>
            </w:r>
            <w:proofErr w:type="spellEnd"/>
            <w:r w:rsidRPr="0007617E">
              <w:t>/</w:t>
            </w:r>
            <w:proofErr w:type="spellStart"/>
            <w:r w:rsidRPr="0007617E">
              <w:t>сч</w:t>
            </w:r>
            <w:proofErr w:type="spellEnd"/>
            <w:r w:rsidRPr="0007617E">
              <w:t xml:space="preserve"> 30101810100000000601</w:t>
            </w:r>
          </w:p>
          <w:p w:rsidR="009428AA" w:rsidRPr="0007617E" w:rsidRDefault="009428AA" w:rsidP="000C0B69">
            <w:r w:rsidRPr="0007617E">
              <w:t xml:space="preserve">Телефон  (8182) 68-76-61, </w:t>
            </w:r>
          </w:p>
          <w:p w:rsidR="009428AA" w:rsidRPr="0007617E" w:rsidRDefault="009428AA" w:rsidP="000C0B69">
            <w:r w:rsidRPr="0007617E">
              <w:t>факс (8182) 68-66-71</w:t>
            </w:r>
          </w:p>
          <w:p w:rsidR="009428AA" w:rsidRPr="0007617E" w:rsidRDefault="009428AA" w:rsidP="000C0B69"/>
          <w:p w:rsidR="009428AA" w:rsidRPr="0007617E" w:rsidRDefault="009428AA" w:rsidP="000C0B69">
            <w:r w:rsidRPr="0007617E">
              <w:t>Генеральный директор</w:t>
            </w:r>
          </w:p>
          <w:p w:rsidR="009428AA" w:rsidRPr="0007617E" w:rsidRDefault="009428AA" w:rsidP="000C0B69"/>
          <w:p w:rsidR="009428AA" w:rsidRPr="0007617E" w:rsidRDefault="009428AA" w:rsidP="000C0B69"/>
          <w:p w:rsidR="009428AA" w:rsidRPr="0007617E" w:rsidRDefault="009428AA" w:rsidP="000C0B69"/>
          <w:p w:rsidR="009428AA" w:rsidRPr="0007617E" w:rsidRDefault="009428AA" w:rsidP="000C0B69">
            <w:r w:rsidRPr="0007617E">
              <w:t>_____________________А.В. Воронов</w:t>
            </w:r>
          </w:p>
          <w:p w:rsidR="009428AA" w:rsidRPr="00B746B0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</w:tcPr>
          <w:p w:rsidR="009428AA" w:rsidRPr="00B746B0" w:rsidRDefault="009428AA" w:rsidP="000C0B69">
            <w:pPr>
              <w:pStyle w:val="ae"/>
              <w:ind w:left="0" w:right="-10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28AA" w:rsidRPr="00B746B0" w:rsidRDefault="009428AA" w:rsidP="000C0B69">
            <w:pPr>
              <w:pStyle w:val="ae"/>
              <w:ind w:left="0" w:right="-10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28AA" w:rsidRDefault="009428AA" w:rsidP="000C0B69">
            <w:pPr>
              <w:pStyle w:val="ae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746B0">
              <w:rPr>
                <w:b/>
                <w:bCs/>
                <w:sz w:val="24"/>
                <w:szCs w:val="24"/>
              </w:rPr>
              <w:t>Претендент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</w:t>
            </w: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</w:p>
          <w:p w:rsidR="009428AA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_________________/____________/</w:t>
            </w:r>
          </w:p>
          <w:p w:rsidR="009428AA" w:rsidRPr="00B746B0" w:rsidRDefault="009428AA" w:rsidP="000C0B69">
            <w:pPr>
              <w:pStyle w:val="ae"/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9428AA" w:rsidRPr="00B746B0" w:rsidTr="000C0B69">
        <w:trPr>
          <w:trHeight w:val="419"/>
        </w:trPr>
        <w:tc>
          <w:tcPr>
            <w:tcW w:w="4693" w:type="dxa"/>
            <w:tcBorders>
              <w:left w:val="single" w:sz="4" w:space="0" w:color="auto"/>
            </w:tcBorders>
          </w:tcPr>
          <w:p w:rsidR="009428AA" w:rsidRPr="00B746B0" w:rsidRDefault="009428AA" w:rsidP="000C0B69">
            <w:pPr>
              <w:jc w:val="both"/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9428AA" w:rsidRPr="00B746B0" w:rsidRDefault="009428AA" w:rsidP="000C0B69">
            <w:pPr>
              <w:pStyle w:val="ae"/>
              <w:spacing w:before="0" w:after="0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428AA" w:rsidRPr="00B746B0" w:rsidRDefault="009428AA" w:rsidP="000C0B69">
            <w:pPr>
              <w:pStyle w:val="ae"/>
              <w:spacing w:before="0" w:after="0"/>
              <w:ind w:left="0"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right w:val="single" w:sz="4" w:space="0" w:color="auto"/>
            </w:tcBorders>
          </w:tcPr>
          <w:p w:rsidR="009428AA" w:rsidRPr="00B746B0" w:rsidRDefault="009428AA" w:rsidP="000C0B69">
            <w:pPr>
              <w:pStyle w:val="ae"/>
              <w:spacing w:before="0"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9428AA" w:rsidRPr="00B746B0" w:rsidTr="000C0B69">
        <w:trPr>
          <w:trHeight w:val="70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</w:tcBorders>
          </w:tcPr>
          <w:p w:rsidR="009428AA" w:rsidRPr="00B746B0" w:rsidRDefault="009428AA" w:rsidP="000C0B69">
            <w:pPr>
              <w:jc w:val="both"/>
            </w:pPr>
          </w:p>
        </w:tc>
        <w:tc>
          <w:tcPr>
            <w:tcW w:w="263" w:type="dxa"/>
            <w:tcBorders>
              <w:bottom w:val="single" w:sz="4" w:space="0" w:color="auto"/>
              <w:right w:val="single" w:sz="4" w:space="0" w:color="auto"/>
            </w:tcBorders>
          </w:tcPr>
          <w:p w:rsidR="009428AA" w:rsidRPr="00B746B0" w:rsidRDefault="009428AA" w:rsidP="000C0B69">
            <w:pPr>
              <w:pStyle w:val="ae"/>
              <w:ind w:left="0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28AA" w:rsidRPr="00B746B0" w:rsidRDefault="009428AA" w:rsidP="000C0B69">
            <w:pPr>
              <w:pStyle w:val="ae"/>
              <w:ind w:left="0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428AA" w:rsidRPr="00B746B0" w:rsidRDefault="009428AA" w:rsidP="000C0B69">
            <w:pPr>
              <w:pStyle w:val="ae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9428AA" w:rsidRPr="00B746B0" w:rsidRDefault="009428AA" w:rsidP="009428AA">
      <w:pPr>
        <w:pStyle w:val="af0"/>
        <w:spacing w:line="240" w:lineRule="auto"/>
        <w:ind w:left="0" w:firstLine="0"/>
      </w:pPr>
    </w:p>
    <w:p w:rsidR="009428AA" w:rsidRPr="00B746B0" w:rsidRDefault="009428AA" w:rsidP="009428AA">
      <w:pPr>
        <w:tabs>
          <w:tab w:val="left" w:pos="3119"/>
          <w:tab w:val="left" w:pos="6096"/>
          <w:tab w:val="left" w:pos="6379"/>
        </w:tabs>
        <w:jc w:val="center"/>
        <w:rPr>
          <w:b/>
        </w:rPr>
      </w:pPr>
    </w:p>
    <w:p w:rsidR="00D06BF1" w:rsidRDefault="009428AA" w:rsidP="009428AA">
      <w:r w:rsidRPr="00B746B0">
        <w:br w:type="page"/>
      </w:r>
    </w:p>
    <w:sectPr w:rsidR="00D06BF1" w:rsidSect="00E02C6E">
      <w:footerReference w:type="default" r:id="rId11"/>
      <w:footnotePr>
        <w:pos w:val="beneathText"/>
      </w:footnotePr>
      <w:pgSz w:w="11905" w:h="16837"/>
      <w:pgMar w:top="284" w:right="567" w:bottom="426" w:left="851" w:header="720" w:footer="1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42" w:rsidRDefault="00794542" w:rsidP="005C1171">
      <w:r>
        <w:separator/>
      </w:r>
    </w:p>
  </w:endnote>
  <w:endnote w:type="continuationSeparator" w:id="0">
    <w:p w:rsidR="00794542" w:rsidRDefault="00794542" w:rsidP="005C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BC" w:rsidRDefault="005C117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75pt;margin-top:.05pt;width:22.25pt;height:12.85pt;z-index:251660288;mso-wrap-distance-left:0;mso-wrap-distance-right:0;mso-position-horizontal-relative:page" stroked="f">
          <v:fill opacity="0" color2="black"/>
          <v:textbox inset="0,0,0,0">
            <w:txbxContent>
              <w:p w:rsidR="00E378BC" w:rsidRDefault="005C1171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29597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95AE3">
                  <w:rPr>
                    <w:rStyle w:val="a4"/>
                    <w:noProof/>
                  </w:rPr>
                  <w:t>19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42" w:rsidRDefault="00794542" w:rsidP="005C1171">
      <w:r>
        <w:separator/>
      </w:r>
    </w:p>
  </w:footnote>
  <w:footnote w:type="continuationSeparator" w:id="0">
    <w:p w:rsidR="00794542" w:rsidRDefault="00794542" w:rsidP="005C1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B98CE1F6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7"/>
    <w:multiLevelType w:val="multilevel"/>
    <w:tmpl w:val="F92CCFF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9372CDD"/>
    <w:multiLevelType w:val="multilevel"/>
    <w:tmpl w:val="E6889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>
    <w:nsid w:val="26B24242"/>
    <w:multiLevelType w:val="hybridMultilevel"/>
    <w:tmpl w:val="4CDAE0E0"/>
    <w:lvl w:ilvl="0" w:tplc="59C8C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C91BC5"/>
    <w:multiLevelType w:val="hybridMultilevel"/>
    <w:tmpl w:val="F858F818"/>
    <w:lvl w:ilvl="0" w:tplc="48C64B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FC036E"/>
    <w:multiLevelType w:val="hybridMultilevel"/>
    <w:tmpl w:val="D6980956"/>
    <w:lvl w:ilvl="0" w:tplc="0B225A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197ED8"/>
    <w:multiLevelType w:val="hybridMultilevel"/>
    <w:tmpl w:val="DEF4DA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CC0581E"/>
    <w:multiLevelType w:val="hybridMultilevel"/>
    <w:tmpl w:val="6A76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63A2C"/>
    <w:multiLevelType w:val="hybridMultilevel"/>
    <w:tmpl w:val="34D412A2"/>
    <w:lvl w:ilvl="0" w:tplc="A5008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D7D0474"/>
    <w:multiLevelType w:val="hybridMultilevel"/>
    <w:tmpl w:val="FBDC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6A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2"/>
  </w:num>
  <w:num w:numId="13">
    <w:abstractNumId w:val="15"/>
  </w:num>
  <w:num w:numId="14">
    <w:abstractNumId w:val="10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F495C"/>
    <w:rsid w:val="000007EA"/>
    <w:rsid w:val="000033AF"/>
    <w:rsid w:val="00003622"/>
    <w:rsid w:val="0000566E"/>
    <w:rsid w:val="00005D2F"/>
    <w:rsid w:val="0001051E"/>
    <w:rsid w:val="00012122"/>
    <w:rsid w:val="00013EC1"/>
    <w:rsid w:val="00015554"/>
    <w:rsid w:val="00020981"/>
    <w:rsid w:val="00026149"/>
    <w:rsid w:val="00027C51"/>
    <w:rsid w:val="000331C0"/>
    <w:rsid w:val="0003513F"/>
    <w:rsid w:val="00035538"/>
    <w:rsid w:val="00037395"/>
    <w:rsid w:val="00043F43"/>
    <w:rsid w:val="000440B0"/>
    <w:rsid w:val="0004507A"/>
    <w:rsid w:val="00047F7F"/>
    <w:rsid w:val="00052CFC"/>
    <w:rsid w:val="0005616F"/>
    <w:rsid w:val="00066B9E"/>
    <w:rsid w:val="00070FE9"/>
    <w:rsid w:val="00072D1C"/>
    <w:rsid w:val="00073743"/>
    <w:rsid w:val="00080ACC"/>
    <w:rsid w:val="00083ACB"/>
    <w:rsid w:val="000847B0"/>
    <w:rsid w:val="0008614E"/>
    <w:rsid w:val="00092D53"/>
    <w:rsid w:val="00093D4B"/>
    <w:rsid w:val="00094326"/>
    <w:rsid w:val="00097971"/>
    <w:rsid w:val="000A0F03"/>
    <w:rsid w:val="000A5E6C"/>
    <w:rsid w:val="000A6F4D"/>
    <w:rsid w:val="000B4B5B"/>
    <w:rsid w:val="000B6812"/>
    <w:rsid w:val="000B7492"/>
    <w:rsid w:val="000B76D5"/>
    <w:rsid w:val="000C1D43"/>
    <w:rsid w:val="000C4859"/>
    <w:rsid w:val="000C61B6"/>
    <w:rsid w:val="000C69C3"/>
    <w:rsid w:val="000C76BA"/>
    <w:rsid w:val="000D2328"/>
    <w:rsid w:val="000D2A97"/>
    <w:rsid w:val="000D3204"/>
    <w:rsid w:val="000D4351"/>
    <w:rsid w:val="000D4A1B"/>
    <w:rsid w:val="000D4FFC"/>
    <w:rsid w:val="000D5096"/>
    <w:rsid w:val="000E2A9F"/>
    <w:rsid w:val="000E3D18"/>
    <w:rsid w:val="000E518F"/>
    <w:rsid w:val="000E61F4"/>
    <w:rsid w:val="000F0159"/>
    <w:rsid w:val="000F0F1B"/>
    <w:rsid w:val="000F4743"/>
    <w:rsid w:val="000F4835"/>
    <w:rsid w:val="000F541A"/>
    <w:rsid w:val="000F651B"/>
    <w:rsid w:val="000F660E"/>
    <w:rsid w:val="000F6A4E"/>
    <w:rsid w:val="000F7DD6"/>
    <w:rsid w:val="001040EB"/>
    <w:rsid w:val="001060AF"/>
    <w:rsid w:val="00106538"/>
    <w:rsid w:val="001225BF"/>
    <w:rsid w:val="001236CE"/>
    <w:rsid w:val="00130F71"/>
    <w:rsid w:val="00131F65"/>
    <w:rsid w:val="0013424F"/>
    <w:rsid w:val="00134952"/>
    <w:rsid w:val="00134E97"/>
    <w:rsid w:val="00137F8C"/>
    <w:rsid w:val="001445F2"/>
    <w:rsid w:val="00144AC7"/>
    <w:rsid w:val="00144C7C"/>
    <w:rsid w:val="00150CD5"/>
    <w:rsid w:val="00152130"/>
    <w:rsid w:val="001555A3"/>
    <w:rsid w:val="001557C5"/>
    <w:rsid w:val="00155F7F"/>
    <w:rsid w:val="001562C6"/>
    <w:rsid w:val="001634FA"/>
    <w:rsid w:val="00163E88"/>
    <w:rsid w:val="001641D9"/>
    <w:rsid w:val="00164464"/>
    <w:rsid w:val="00171662"/>
    <w:rsid w:val="00171814"/>
    <w:rsid w:val="00172232"/>
    <w:rsid w:val="001729D1"/>
    <w:rsid w:val="00174AF1"/>
    <w:rsid w:val="0017556A"/>
    <w:rsid w:val="0017563E"/>
    <w:rsid w:val="0018099E"/>
    <w:rsid w:val="00181492"/>
    <w:rsid w:val="00181A71"/>
    <w:rsid w:val="00181BF0"/>
    <w:rsid w:val="001846BE"/>
    <w:rsid w:val="00191160"/>
    <w:rsid w:val="001918C4"/>
    <w:rsid w:val="001936B4"/>
    <w:rsid w:val="00197EC6"/>
    <w:rsid w:val="001A0145"/>
    <w:rsid w:val="001A01CB"/>
    <w:rsid w:val="001A209C"/>
    <w:rsid w:val="001A2F09"/>
    <w:rsid w:val="001A38ED"/>
    <w:rsid w:val="001A40D4"/>
    <w:rsid w:val="001A4B8A"/>
    <w:rsid w:val="001A5762"/>
    <w:rsid w:val="001A57DA"/>
    <w:rsid w:val="001A5EAE"/>
    <w:rsid w:val="001A7F17"/>
    <w:rsid w:val="001B0192"/>
    <w:rsid w:val="001B120B"/>
    <w:rsid w:val="001B2408"/>
    <w:rsid w:val="001B53F6"/>
    <w:rsid w:val="001B7976"/>
    <w:rsid w:val="001D0176"/>
    <w:rsid w:val="001D0518"/>
    <w:rsid w:val="001D2070"/>
    <w:rsid w:val="001D2FF7"/>
    <w:rsid w:val="001E0D7C"/>
    <w:rsid w:val="001E10B5"/>
    <w:rsid w:val="001E2D8C"/>
    <w:rsid w:val="001E4549"/>
    <w:rsid w:val="001E5EA1"/>
    <w:rsid w:val="001E6145"/>
    <w:rsid w:val="001E6CCC"/>
    <w:rsid w:val="001F4917"/>
    <w:rsid w:val="001F4BA2"/>
    <w:rsid w:val="001F516C"/>
    <w:rsid w:val="001F5DC4"/>
    <w:rsid w:val="001F64CA"/>
    <w:rsid w:val="001F7321"/>
    <w:rsid w:val="001F7DDD"/>
    <w:rsid w:val="002027A0"/>
    <w:rsid w:val="00204B1A"/>
    <w:rsid w:val="002070A2"/>
    <w:rsid w:val="00207679"/>
    <w:rsid w:val="00207DC9"/>
    <w:rsid w:val="00210F89"/>
    <w:rsid w:val="0021147F"/>
    <w:rsid w:val="00216145"/>
    <w:rsid w:val="002215D9"/>
    <w:rsid w:val="00222517"/>
    <w:rsid w:val="0022531D"/>
    <w:rsid w:val="00225AAD"/>
    <w:rsid w:val="0022757B"/>
    <w:rsid w:val="0023112D"/>
    <w:rsid w:val="0023125F"/>
    <w:rsid w:val="002315FA"/>
    <w:rsid w:val="0024229B"/>
    <w:rsid w:val="002434AD"/>
    <w:rsid w:val="00243CC8"/>
    <w:rsid w:val="00246587"/>
    <w:rsid w:val="0024756D"/>
    <w:rsid w:val="00247BEE"/>
    <w:rsid w:val="00250BC0"/>
    <w:rsid w:val="0025173F"/>
    <w:rsid w:val="0025509B"/>
    <w:rsid w:val="002561B9"/>
    <w:rsid w:val="002600BE"/>
    <w:rsid w:val="0026102F"/>
    <w:rsid w:val="00261519"/>
    <w:rsid w:val="002637BC"/>
    <w:rsid w:val="002640CD"/>
    <w:rsid w:val="002643DF"/>
    <w:rsid w:val="002667A4"/>
    <w:rsid w:val="00270703"/>
    <w:rsid w:val="0027193A"/>
    <w:rsid w:val="002722D3"/>
    <w:rsid w:val="002728E3"/>
    <w:rsid w:val="002757E5"/>
    <w:rsid w:val="00277F68"/>
    <w:rsid w:val="00280F6E"/>
    <w:rsid w:val="00282E94"/>
    <w:rsid w:val="0028590A"/>
    <w:rsid w:val="00291830"/>
    <w:rsid w:val="00292276"/>
    <w:rsid w:val="00295974"/>
    <w:rsid w:val="00295D29"/>
    <w:rsid w:val="002A0047"/>
    <w:rsid w:val="002A193D"/>
    <w:rsid w:val="002A3695"/>
    <w:rsid w:val="002A51B8"/>
    <w:rsid w:val="002A54DC"/>
    <w:rsid w:val="002A5916"/>
    <w:rsid w:val="002B54C8"/>
    <w:rsid w:val="002B7BFD"/>
    <w:rsid w:val="002C0D28"/>
    <w:rsid w:val="002C5375"/>
    <w:rsid w:val="002C5D88"/>
    <w:rsid w:val="002D0F19"/>
    <w:rsid w:val="002D19D3"/>
    <w:rsid w:val="002D1E68"/>
    <w:rsid w:val="002D2A93"/>
    <w:rsid w:val="002D7D1B"/>
    <w:rsid w:val="002E0685"/>
    <w:rsid w:val="002E2145"/>
    <w:rsid w:val="002E2D33"/>
    <w:rsid w:val="002E309F"/>
    <w:rsid w:val="002E3D15"/>
    <w:rsid w:val="002E3F15"/>
    <w:rsid w:val="002E468E"/>
    <w:rsid w:val="002E4EDF"/>
    <w:rsid w:val="002E6538"/>
    <w:rsid w:val="002F034F"/>
    <w:rsid w:val="002F2A5F"/>
    <w:rsid w:val="002F3795"/>
    <w:rsid w:val="00300510"/>
    <w:rsid w:val="00301437"/>
    <w:rsid w:val="003041F0"/>
    <w:rsid w:val="0030427B"/>
    <w:rsid w:val="00305148"/>
    <w:rsid w:val="0030661C"/>
    <w:rsid w:val="00306FD5"/>
    <w:rsid w:val="00311C58"/>
    <w:rsid w:val="00312977"/>
    <w:rsid w:val="00313AF9"/>
    <w:rsid w:val="003223CE"/>
    <w:rsid w:val="00324D4E"/>
    <w:rsid w:val="00325BBA"/>
    <w:rsid w:val="00326151"/>
    <w:rsid w:val="003271F6"/>
    <w:rsid w:val="00330D46"/>
    <w:rsid w:val="00330FCB"/>
    <w:rsid w:val="003330AA"/>
    <w:rsid w:val="00335464"/>
    <w:rsid w:val="00337217"/>
    <w:rsid w:val="003378C9"/>
    <w:rsid w:val="00345163"/>
    <w:rsid w:val="00351E2E"/>
    <w:rsid w:val="003528CF"/>
    <w:rsid w:val="003570EC"/>
    <w:rsid w:val="00357B14"/>
    <w:rsid w:val="00361C64"/>
    <w:rsid w:val="00361DB3"/>
    <w:rsid w:val="0036279B"/>
    <w:rsid w:val="00364A13"/>
    <w:rsid w:val="0036532B"/>
    <w:rsid w:val="00365CE8"/>
    <w:rsid w:val="00377E45"/>
    <w:rsid w:val="0038133C"/>
    <w:rsid w:val="00381B9C"/>
    <w:rsid w:val="00383841"/>
    <w:rsid w:val="00385F65"/>
    <w:rsid w:val="003976A5"/>
    <w:rsid w:val="003A01F1"/>
    <w:rsid w:val="003B0B6E"/>
    <w:rsid w:val="003B452F"/>
    <w:rsid w:val="003B6CEE"/>
    <w:rsid w:val="003C07B9"/>
    <w:rsid w:val="003C3128"/>
    <w:rsid w:val="003C4136"/>
    <w:rsid w:val="003D44B5"/>
    <w:rsid w:val="003D4BFB"/>
    <w:rsid w:val="003D5CE9"/>
    <w:rsid w:val="003D7B1F"/>
    <w:rsid w:val="003E1717"/>
    <w:rsid w:val="003E6272"/>
    <w:rsid w:val="003F06E7"/>
    <w:rsid w:val="003F11E6"/>
    <w:rsid w:val="003F11F8"/>
    <w:rsid w:val="003F3CD7"/>
    <w:rsid w:val="003F495C"/>
    <w:rsid w:val="003F5660"/>
    <w:rsid w:val="00400E89"/>
    <w:rsid w:val="004057F8"/>
    <w:rsid w:val="004066FC"/>
    <w:rsid w:val="00412790"/>
    <w:rsid w:val="00413816"/>
    <w:rsid w:val="004140F5"/>
    <w:rsid w:val="00414609"/>
    <w:rsid w:val="00417388"/>
    <w:rsid w:val="004269CE"/>
    <w:rsid w:val="00426BB2"/>
    <w:rsid w:val="00427526"/>
    <w:rsid w:val="00432671"/>
    <w:rsid w:val="00432CD0"/>
    <w:rsid w:val="00433475"/>
    <w:rsid w:val="004334CF"/>
    <w:rsid w:val="00434B6E"/>
    <w:rsid w:val="0043542C"/>
    <w:rsid w:val="00442AA9"/>
    <w:rsid w:val="00446945"/>
    <w:rsid w:val="00455520"/>
    <w:rsid w:val="004573C2"/>
    <w:rsid w:val="00457D77"/>
    <w:rsid w:val="00460BFE"/>
    <w:rsid w:val="004620BF"/>
    <w:rsid w:val="004623E5"/>
    <w:rsid w:val="004679BE"/>
    <w:rsid w:val="004718EB"/>
    <w:rsid w:val="00473962"/>
    <w:rsid w:val="00480279"/>
    <w:rsid w:val="00480F84"/>
    <w:rsid w:val="00486F61"/>
    <w:rsid w:val="00487297"/>
    <w:rsid w:val="004925CE"/>
    <w:rsid w:val="00492C65"/>
    <w:rsid w:val="00493819"/>
    <w:rsid w:val="00495D43"/>
    <w:rsid w:val="004A51E0"/>
    <w:rsid w:val="004A524E"/>
    <w:rsid w:val="004A531E"/>
    <w:rsid w:val="004A6461"/>
    <w:rsid w:val="004A750A"/>
    <w:rsid w:val="004B331F"/>
    <w:rsid w:val="004B667C"/>
    <w:rsid w:val="004C00DF"/>
    <w:rsid w:val="004C146D"/>
    <w:rsid w:val="004C3D18"/>
    <w:rsid w:val="004C4C55"/>
    <w:rsid w:val="004D0EB5"/>
    <w:rsid w:val="004D20D6"/>
    <w:rsid w:val="004D24C1"/>
    <w:rsid w:val="004D3494"/>
    <w:rsid w:val="004D3549"/>
    <w:rsid w:val="004D40E7"/>
    <w:rsid w:val="004E0CAE"/>
    <w:rsid w:val="004E1CBE"/>
    <w:rsid w:val="004E296C"/>
    <w:rsid w:val="004E4A05"/>
    <w:rsid w:val="004E5446"/>
    <w:rsid w:val="004E55FD"/>
    <w:rsid w:val="004F0DED"/>
    <w:rsid w:val="004F2B14"/>
    <w:rsid w:val="004F4CAA"/>
    <w:rsid w:val="004F5163"/>
    <w:rsid w:val="004F518D"/>
    <w:rsid w:val="005011D8"/>
    <w:rsid w:val="00501570"/>
    <w:rsid w:val="005020B5"/>
    <w:rsid w:val="005035DC"/>
    <w:rsid w:val="00503CA1"/>
    <w:rsid w:val="00504615"/>
    <w:rsid w:val="00504B4E"/>
    <w:rsid w:val="0050560D"/>
    <w:rsid w:val="00506DEF"/>
    <w:rsid w:val="00510568"/>
    <w:rsid w:val="00512DF0"/>
    <w:rsid w:val="00513597"/>
    <w:rsid w:val="00521D42"/>
    <w:rsid w:val="00531323"/>
    <w:rsid w:val="00531DAE"/>
    <w:rsid w:val="00531EBF"/>
    <w:rsid w:val="00532B8D"/>
    <w:rsid w:val="00532CF4"/>
    <w:rsid w:val="00533C26"/>
    <w:rsid w:val="00540AC5"/>
    <w:rsid w:val="005465D0"/>
    <w:rsid w:val="00546F6E"/>
    <w:rsid w:val="00547BA0"/>
    <w:rsid w:val="00553043"/>
    <w:rsid w:val="00556215"/>
    <w:rsid w:val="005603A1"/>
    <w:rsid w:val="005648F9"/>
    <w:rsid w:val="00564ACA"/>
    <w:rsid w:val="005653AC"/>
    <w:rsid w:val="00566213"/>
    <w:rsid w:val="00567B78"/>
    <w:rsid w:val="00575066"/>
    <w:rsid w:val="00577BD9"/>
    <w:rsid w:val="00580337"/>
    <w:rsid w:val="0058463E"/>
    <w:rsid w:val="005847C5"/>
    <w:rsid w:val="00585C89"/>
    <w:rsid w:val="005876D0"/>
    <w:rsid w:val="00590FFF"/>
    <w:rsid w:val="005914D2"/>
    <w:rsid w:val="00591E6A"/>
    <w:rsid w:val="00592FFC"/>
    <w:rsid w:val="00595097"/>
    <w:rsid w:val="005957F3"/>
    <w:rsid w:val="0059739D"/>
    <w:rsid w:val="005A2AF7"/>
    <w:rsid w:val="005A41A1"/>
    <w:rsid w:val="005A6B59"/>
    <w:rsid w:val="005B517B"/>
    <w:rsid w:val="005B541D"/>
    <w:rsid w:val="005B6A08"/>
    <w:rsid w:val="005B6F28"/>
    <w:rsid w:val="005B7915"/>
    <w:rsid w:val="005C1171"/>
    <w:rsid w:val="005C5CF8"/>
    <w:rsid w:val="005C746A"/>
    <w:rsid w:val="005D2BF0"/>
    <w:rsid w:val="005D2EAA"/>
    <w:rsid w:val="005D4A0E"/>
    <w:rsid w:val="005D69B7"/>
    <w:rsid w:val="005E07D8"/>
    <w:rsid w:val="005E64BC"/>
    <w:rsid w:val="005E77E6"/>
    <w:rsid w:val="005E7E60"/>
    <w:rsid w:val="005F0B98"/>
    <w:rsid w:val="005F3520"/>
    <w:rsid w:val="005F5FB4"/>
    <w:rsid w:val="0060209F"/>
    <w:rsid w:val="00612F31"/>
    <w:rsid w:val="00614457"/>
    <w:rsid w:val="00621098"/>
    <w:rsid w:val="0062318E"/>
    <w:rsid w:val="00623F33"/>
    <w:rsid w:val="00624ED1"/>
    <w:rsid w:val="006324B6"/>
    <w:rsid w:val="00634B7C"/>
    <w:rsid w:val="006367B0"/>
    <w:rsid w:val="00637DD4"/>
    <w:rsid w:val="00644578"/>
    <w:rsid w:val="00646938"/>
    <w:rsid w:val="00646A13"/>
    <w:rsid w:val="006508B4"/>
    <w:rsid w:val="0065172D"/>
    <w:rsid w:val="00662B3F"/>
    <w:rsid w:val="006638EC"/>
    <w:rsid w:val="00675DAD"/>
    <w:rsid w:val="006779F7"/>
    <w:rsid w:val="0068166D"/>
    <w:rsid w:val="00682C3A"/>
    <w:rsid w:val="00685117"/>
    <w:rsid w:val="00687615"/>
    <w:rsid w:val="00690816"/>
    <w:rsid w:val="00690994"/>
    <w:rsid w:val="00691A4C"/>
    <w:rsid w:val="00693A2C"/>
    <w:rsid w:val="00693C8A"/>
    <w:rsid w:val="00694CE3"/>
    <w:rsid w:val="006957EA"/>
    <w:rsid w:val="006A303F"/>
    <w:rsid w:val="006A498F"/>
    <w:rsid w:val="006B087A"/>
    <w:rsid w:val="006B0D6E"/>
    <w:rsid w:val="006B377A"/>
    <w:rsid w:val="006B503A"/>
    <w:rsid w:val="006B70C1"/>
    <w:rsid w:val="006C086B"/>
    <w:rsid w:val="006C3D84"/>
    <w:rsid w:val="006C40EA"/>
    <w:rsid w:val="006C5908"/>
    <w:rsid w:val="006D07B7"/>
    <w:rsid w:val="006D2159"/>
    <w:rsid w:val="006D3FB2"/>
    <w:rsid w:val="006D4C70"/>
    <w:rsid w:val="006D60D8"/>
    <w:rsid w:val="006E1016"/>
    <w:rsid w:val="006E6415"/>
    <w:rsid w:val="006F1CF0"/>
    <w:rsid w:val="006F572E"/>
    <w:rsid w:val="00701A99"/>
    <w:rsid w:val="00701EA1"/>
    <w:rsid w:val="00701F19"/>
    <w:rsid w:val="00710BB9"/>
    <w:rsid w:val="00711C29"/>
    <w:rsid w:val="00711FAB"/>
    <w:rsid w:val="0071277B"/>
    <w:rsid w:val="0071671A"/>
    <w:rsid w:val="00716803"/>
    <w:rsid w:val="00716D0B"/>
    <w:rsid w:val="0072151C"/>
    <w:rsid w:val="00721ED8"/>
    <w:rsid w:val="00722575"/>
    <w:rsid w:val="0072310B"/>
    <w:rsid w:val="007268D5"/>
    <w:rsid w:val="00731907"/>
    <w:rsid w:val="007322E4"/>
    <w:rsid w:val="007352C4"/>
    <w:rsid w:val="007368BE"/>
    <w:rsid w:val="00743DF9"/>
    <w:rsid w:val="00743DFE"/>
    <w:rsid w:val="00744294"/>
    <w:rsid w:val="00744C99"/>
    <w:rsid w:val="00745538"/>
    <w:rsid w:val="007462E7"/>
    <w:rsid w:val="00747AD8"/>
    <w:rsid w:val="00747FB1"/>
    <w:rsid w:val="00751CE2"/>
    <w:rsid w:val="0075375B"/>
    <w:rsid w:val="00756D85"/>
    <w:rsid w:val="00757FE8"/>
    <w:rsid w:val="0076115C"/>
    <w:rsid w:val="00765164"/>
    <w:rsid w:val="00771204"/>
    <w:rsid w:val="0077162F"/>
    <w:rsid w:val="007720D6"/>
    <w:rsid w:val="00777006"/>
    <w:rsid w:val="0078107A"/>
    <w:rsid w:val="00782DA8"/>
    <w:rsid w:val="00783C82"/>
    <w:rsid w:val="00783D15"/>
    <w:rsid w:val="007842D3"/>
    <w:rsid w:val="00786583"/>
    <w:rsid w:val="00787503"/>
    <w:rsid w:val="00787A88"/>
    <w:rsid w:val="00793A45"/>
    <w:rsid w:val="00794542"/>
    <w:rsid w:val="00794B6E"/>
    <w:rsid w:val="00797F8D"/>
    <w:rsid w:val="007A18E6"/>
    <w:rsid w:val="007A3F75"/>
    <w:rsid w:val="007A7BF9"/>
    <w:rsid w:val="007B0A1C"/>
    <w:rsid w:val="007B12AE"/>
    <w:rsid w:val="007B3A8D"/>
    <w:rsid w:val="007B4396"/>
    <w:rsid w:val="007C05FD"/>
    <w:rsid w:val="007C1236"/>
    <w:rsid w:val="007C1F2B"/>
    <w:rsid w:val="007C3029"/>
    <w:rsid w:val="007C3E49"/>
    <w:rsid w:val="007C6D15"/>
    <w:rsid w:val="007C6EDB"/>
    <w:rsid w:val="007C7B73"/>
    <w:rsid w:val="007C7F81"/>
    <w:rsid w:val="007D2427"/>
    <w:rsid w:val="007D2E33"/>
    <w:rsid w:val="007D4E12"/>
    <w:rsid w:val="007D5BD8"/>
    <w:rsid w:val="007D63B4"/>
    <w:rsid w:val="007E0DF3"/>
    <w:rsid w:val="007E1852"/>
    <w:rsid w:val="007E24FD"/>
    <w:rsid w:val="007E6010"/>
    <w:rsid w:val="007E604B"/>
    <w:rsid w:val="007F060A"/>
    <w:rsid w:val="007F0DBD"/>
    <w:rsid w:val="007F1CDB"/>
    <w:rsid w:val="007F3FB0"/>
    <w:rsid w:val="007F40F5"/>
    <w:rsid w:val="007F69CF"/>
    <w:rsid w:val="008007A1"/>
    <w:rsid w:val="008016CE"/>
    <w:rsid w:val="00802F29"/>
    <w:rsid w:val="008109EB"/>
    <w:rsid w:val="00811B8F"/>
    <w:rsid w:val="00811CB2"/>
    <w:rsid w:val="00815A9A"/>
    <w:rsid w:val="00821F30"/>
    <w:rsid w:val="00823357"/>
    <w:rsid w:val="00823847"/>
    <w:rsid w:val="00826C28"/>
    <w:rsid w:val="00830DB6"/>
    <w:rsid w:val="00831069"/>
    <w:rsid w:val="00832661"/>
    <w:rsid w:val="0083525E"/>
    <w:rsid w:val="00836DE4"/>
    <w:rsid w:val="0084050A"/>
    <w:rsid w:val="00840CD5"/>
    <w:rsid w:val="00851EA4"/>
    <w:rsid w:val="0085388D"/>
    <w:rsid w:val="00855274"/>
    <w:rsid w:val="00856B59"/>
    <w:rsid w:val="00857796"/>
    <w:rsid w:val="008578DD"/>
    <w:rsid w:val="00860A4E"/>
    <w:rsid w:val="00860E5F"/>
    <w:rsid w:val="00863A7B"/>
    <w:rsid w:val="00866AC2"/>
    <w:rsid w:val="00867FE4"/>
    <w:rsid w:val="008727CE"/>
    <w:rsid w:val="008732DE"/>
    <w:rsid w:val="00874526"/>
    <w:rsid w:val="0087580D"/>
    <w:rsid w:val="00877322"/>
    <w:rsid w:val="0088092B"/>
    <w:rsid w:val="008829BA"/>
    <w:rsid w:val="00883180"/>
    <w:rsid w:val="00886169"/>
    <w:rsid w:val="00886211"/>
    <w:rsid w:val="00886775"/>
    <w:rsid w:val="00887382"/>
    <w:rsid w:val="00887ED4"/>
    <w:rsid w:val="00890460"/>
    <w:rsid w:val="0089357E"/>
    <w:rsid w:val="00893696"/>
    <w:rsid w:val="00893E1A"/>
    <w:rsid w:val="00895797"/>
    <w:rsid w:val="00895E32"/>
    <w:rsid w:val="008A271F"/>
    <w:rsid w:val="008A40B5"/>
    <w:rsid w:val="008A70C6"/>
    <w:rsid w:val="008B175D"/>
    <w:rsid w:val="008B2B8E"/>
    <w:rsid w:val="008B3149"/>
    <w:rsid w:val="008B5A78"/>
    <w:rsid w:val="008B702F"/>
    <w:rsid w:val="008D11B5"/>
    <w:rsid w:val="008D1FEB"/>
    <w:rsid w:val="008D4679"/>
    <w:rsid w:val="008D5D36"/>
    <w:rsid w:val="008D6334"/>
    <w:rsid w:val="008E0549"/>
    <w:rsid w:val="008E3D34"/>
    <w:rsid w:val="008E58B5"/>
    <w:rsid w:val="008E7075"/>
    <w:rsid w:val="008E7CA7"/>
    <w:rsid w:val="008F38F6"/>
    <w:rsid w:val="008F5687"/>
    <w:rsid w:val="008F6AA1"/>
    <w:rsid w:val="00902BEE"/>
    <w:rsid w:val="00906E21"/>
    <w:rsid w:val="00914A21"/>
    <w:rsid w:val="00917B37"/>
    <w:rsid w:val="00920D8E"/>
    <w:rsid w:val="0092469B"/>
    <w:rsid w:val="009271A3"/>
    <w:rsid w:val="009315F7"/>
    <w:rsid w:val="009338C1"/>
    <w:rsid w:val="00937564"/>
    <w:rsid w:val="00937CB6"/>
    <w:rsid w:val="009428AA"/>
    <w:rsid w:val="00946607"/>
    <w:rsid w:val="00947B21"/>
    <w:rsid w:val="009509C2"/>
    <w:rsid w:val="00953299"/>
    <w:rsid w:val="00953E1B"/>
    <w:rsid w:val="00955C02"/>
    <w:rsid w:val="00955D35"/>
    <w:rsid w:val="00956747"/>
    <w:rsid w:val="00957E88"/>
    <w:rsid w:val="0096108C"/>
    <w:rsid w:val="00962A7A"/>
    <w:rsid w:val="00963D23"/>
    <w:rsid w:val="00966636"/>
    <w:rsid w:val="00967077"/>
    <w:rsid w:val="0098115E"/>
    <w:rsid w:val="00981B94"/>
    <w:rsid w:val="00981DA6"/>
    <w:rsid w:val="00981FA3"/>
    <w:rsid w:val="00982BEB"/>
    <w:rsid w:val="00983A73"/>
    <w:rsid w:val="00983D40"/>
    <w:rsid w:val="009852BC"/>
    <w:rsid w:val="00985F52"/>
    <w:rsid w:val="00990AA5"/>
    <w:rsid w:val="00990B3B"/>
    <w:rsid w:val="009936C0"/>
    <w:rsid w:val="00995801"/>
    <w:rsid w:val="00996B3A"/>
    <w:rsid w:val="0099745D"/>
    <w:rsid w:val="009A26D8"/>
    <w:rsid w:val="009A42FA"/>
    <w:rsid w:val="009A48C7"/>
    <w:rsid w:val="009B0061"/>
    <w:rsid w:val="009B3262"/>
    <w:rsid w:val="009B474B"/>
    <w:rsid w:val="009B47C4"/>
    <w:rsid w:val="009C040D"/>
    <w:rsid w:val="009C4049"/>
    <w:rsid w:val="009C5ADC"/>
    <w:rsid w:val="009C6712"/>
    <w:rsid w:val="009C7DF5"/>
    <w:rsid w:val="009D0533"/>
    <w:rsid w:val="009D1058"/>
    <w:rsid w:val="009D2B45"/>
    <w:rsid w:val="009D2EF4"/>
    <w:rsid w:val="009D3BB4"/>
    <w:rsid w:val="009D3F9B"/>
    <w:rsid w:val="009D6DF5"/>
    <w:rsid w:val="009E0855"/>
    <w:rsid w:val="009E096C"/>
    <w:rsid w:val="009E0E6C"/>
    <w:rsid w:val="009E288E"/>
    <w:rsid w:val="009E2CEB"/>
    <w:rsid w:val="009E4ADE"/>
    <w:rsid w:val="009E6CAA"/>
    <w:rsid w:val="009F16A2"/>
    <w:rsid w:val="009F2FA9"/>
    <w:rsid w:val="009F328F"/>
    <w:rsid w:val="009F44AE"/>
    <w:rsid w:val="009F4D5D"/>
    <w:rsid w:val="009F77B8"/>
    <w:rsid w:val="009F78AC"/>
    <w:rsid w:val="00A06C78"/>
    <w:rsid w:val="00A109C0"/>
    <w:rsid w:val="00A12BC1"/>
    <w:rsid w:val="00A13984"/>
    <w:rsid w:val="00A1538E"/>
    <w:rsid w:val="00A15B91"/>
    <w:rsid w:val="00A160FA"/>
    <w:rsid w:val="00A23B84"/>
    <w:rsid w:val="00A2675A"/>
    <w:rsid w:val="00A332C1"/>
    <w:rsid w:val="00A34BD2"/>
    <w:rsid w:val="00A40B9D"/>
    <w:rsid w:val="00A41116"/>
    <w:rsid w:val="00A41CEF"/>
    <w:rsid w:val="00A443A5"/>
    <w:rsid w:val="00A45E80"/>
    <w:rsid w:val="00A542A7"/>
    <w:rsid w:val="00A54CB9"/>
    <w:rsid w:val="00A6426D"/>
    <w:rsid w:val="00A64BA3"/>
    <w:rsid w:val="00A65539"/>
    <w:rsid w:val="00A65752"/>
    <w:rsid w:val="00A67F04"/>
    <w:rsid w:val="00A70B63"/>
    <w:rsid w:val="00A749EA"/>
    <w:rsid w:val="00A74B13"/>
    <w:rsid w:val="00A82AF5"/>
    <w:rsid w:val="00A83052"/>
    <w:rsid w:val="00A852D0"/>
    <w:rsid w:val="00A86BA6"/>
    <w:rsid w:val="00A947B7"/>
    <w:rsid w:val="00A96AD7"/>
    <w:rsid w:val="00AA0741"/>
    <w:rsid w:val="00AA176D"/>
    <w:rsid w:val="00AA465C"/>
    <w:rsid w:val="00AB0F3F"/>
    <w:rsid w:val="00AB597A"/>
    <w:rsid w:val="00AB6899"/>
    <w:rsid w:val="00AB71D1"/>
    <w:rsid w:val="00AC49E0"/>
    <w:rsid w:val="00AD2FB4"/>
    <w:rsid w:val="00AD31BA"/>
    <w:rsid w:val="00AD4A18"/>
    <w:rsid w:val="00AD5970"/>
    <w:rsid w:val="00AD735C"/>
    <w:rsid w:val="00AE178F"/>
    <w:rsid w:val="00AF37A3"/>
    <w:rsid w:val="00AF38EC"/>
    <w:rsid w:val="00AF5B56"/>
    <w:rsid w:val="00B0056B"/>
    <w:rsid w:val="00B056F5"/>
    <w:rsid w:val="00B12BA0"/>
    <w:rsid w:val="00B138AA"/>
    <w:rsid w:val="00B14A07"/>
    <w:rsid w:val="00B177AB"/>
    <w:rsid w:val="00B20285"/>
    <w:rsid w:val="00B24306"/>
    <w:rsid w:val="00B25F99"/>
    <w:rsid w:val="00B260DF"/>
    <w:rsid w:val="00B261D8"/>
    <w:rsid w:val="00B27C41"/>
    <w:rsid w:val="00B36AE4"/>
    <w:rsid w:val="00B36D1F"/>
    <w:rsid w:val="00B37122"/>
    <w:rsid w:val="00B4048D"/>
    <w:rsid w:val="00B41289"/>
    <w:rsid w:val="00B464E2"/>
    <w:rsid w:val="00B46FE6"/>
    <w:rsid w:val="00B51379"/>
    <w:rsid w:val="00B52D04"/>
    <w:rsid w:val="00B60C22"/>
    <w:rsid w:val="00B62788"/>
    <w:rsid w:val="00B65A54"/>
    <w:rsid w:val="00B72C10"/>
    <w:rsid w:val="00B731CB"/>
    <w:rsid w:val="00B737D2"/>
    <w:rsid w:val="00B743AA"/>
    <w:rsid w:val="00B775ED"/>
    <w:rsid w:val="00B84B1F"/>
    <w:rsid w:val="00B85E89"/>
    <w:rsid w:val="00B87733"/>
    <w:rsid w:val="00B936AA"/>
    <w:rsid w:val="00B95F06"/>
    <w:rsid w:val="00BA031A"/>
    <w:rsid w:val="00BA7DE9"/>
    <w:rsid w:val="00BB16B7"/>
    <w:rsid w:val="00BB57E0"/>
    <w:rsid w:val="00BB60CB"/>
    <w:rsid w:val="00BB6469"/>
    <w:rsid w:val="00BB6B74"/>
    <w:rsid w:val="00BB78B8"/>
    <w:rsid w:val="00BC10B4"/>
    <w:rsid w:val="00BC14FB"/>
    <w:rsid w:val="00BC3E78"/>
    <w:rsid w:val="00BC42E3"/>
    <w:rsid w:val="00BC502A"/>
    <w:rsid w:val="00BC5AFE"/>
    <w:rsid w:val="00BD11B1"/>
    <w:rsid w:val="00BD2A12"/>
    <w:rsid w:val="00BD4482"/>
    <w:rsid w:val="00BE0455"/>
    <w:rsid w:val="00BE0C7A"/>
    <w:rsid w:val="00BE1372"/>
    <w:rsid w:val="00BE2D65"/>
    <w:rsid w:val="00BE5789"/>
    <w:rsid w:val="00BE6EAA"/>
    <w:rsid w:val="00BE7650"/>
    <w:rsid w:val="00BF26AA"/>
    <w:rsid w:val="00BF4271"/>
    <w:rsid w:val="00BF6DEE"/>
    <w:rsid w:val="00C00295"/>
    <w:rsid w:val="00C01994"/>
    <w:rsid w:val="00C02158"/>
    <w:rsid w:val="00C0228A"/>
    <w:rsid w:val="00C037D0"/>
    <w:rsid w:val="00C1052C"/>
    <w:rsid w:val="00C1063B"/>
    <w:rsid w:val="00C107E1"/>
    <w:rsid w:val="00C12B5F"/>
    <w:rsid w:val="00C13323"/>
    <w:rsid w:val="00C14B03"/>
    <w:rsid w:val="00C1568E"/>
    <w:rsid w:val="00C163FD"/>
    <w:rsid w:val="00C20F94"/>
    <w:rsid w:val="00C22B59"/>
    <w:rsid w:val="00C24468"/>
    <w:rsid w:val="00C25D48"/>
    <w:rsid w:val="00C30004"/>
    <w:rsid w:val="00C30EDC"/>
    <w:rsid w:val="00C343BF"/>
    <w:rsid w:val="00C348AC"/>
    <w:rsid w:val="00C37A8D"/>
    <w:rsid w:val="00C41967"/>
    <w:rsid w:val="00C42DDB"/>
    <w:rsid w:val="00C44455"/>
    <w:rsid w:val="00C44EFB"/>
    <w:rsid w:val="00C46E0F"/>
    <w:rsid w:val="00C50E47"/>
    <w:rsid w:val="00C5136C"/>
    <w:rsid w:val="00C56715"/>
    <w:rsid w:val="00C611EA"/>
    <w:rsid w:val="00C65F88"/>
    <w:rsid w:val="00C70664"/>
    <w:rsid w:val="00C7068F"/>
    <w:rsid w:val="00C72B3D"/>
    <w:rsid w:val="00C744BD"/>
    <w:rsid w:val="00C74730"/>
    <w:rsid w:val="00C75EE9"/>
    <w:rsid w:val="00C77B5B"/>
    <w:rsid w:val="00C80584"/>
    <w:rsid w:val="00C81826"/>
    <w:rsid w:val="00C85203"/>
    <w:rsid w:val="00C86331"/>
    <w:rsid w:val="00C8710D"/>
    <w:rsid w:val="00C917FF"/>
    <w:rsid w:val="00C95AE3"/>
    <w:rsid w:val="00C95D68"/>
    <w:rsid w:val="00C96319"/>
    <w:rsid w:val="00C97E37"/>
    <w:rsid w:val="00CA3689"/>
    <w:rsid w:val="00CA5D1C"/>
    <w:rsid w:val="00CA61CC"/>
    <w:rsid w:val="00CB1A01"/>
    <w:rsid w:val="00CB5DE6"/>
    <w:rsid w:val="00CB5EB5"/>
    <w:rsid w:val="00CB6435"/>
    <w:rsid w:val="00CB6BF2"/>
    <w:rsid w:val="00CC4415"/>
    <w:rsid w:val="00CC6D71"/>
    <w:rsid w:val="00CD0061"/>
    <w:rsid w:val="00CD2C98"/>
    <w:rsid w:val="00CD5246"/>
    <w:rsid w:val="00CD54E6"/>
    <w:rsid w:val="00CD70BC"/>
    <w:rsid w:val="00CE334A"/>
    <w:rsid w:val="00CE349D"/>
    <w:rsid w:val="00CF0206"/>
    <w:rsid w:val="00CF0A13"/>
    <w:rsid w:val="00CF102E"/>
    <w:rsid w:val="00CF3968"/>
    <w:rsid w:val="00CF785A"/>
    <w:rsid w:val="00CF7DD7"/>
    <w:rsid w:val="00D00E0A"/>
    <w:rsid w:val="00D01154"/>
    <w:rsid w:val="00D012C1"/>
    <w:rsid w:val="00D01B79"/>
    <w:rsid w:val="00D03F07"/>
    <w:rsid w:val="00D06BF1"/>
    <w:rsid w:val="00D07790"/>
    <w:rsid w:val="00D10381"/>
    <w:rsid w:val="00D10A80"/>
    <w:rsid w:val="00D123CE"/>
    <w:rsid w:val="00D143DB"/>
    <w:rsid w:val="00D20767"/>
    <w:rsid w:val="00D209CA"/>
    <w:rsid w:val="00D20C80"/>
    <w:rsid w:val="00D21676"/>
    <w:rsid w:val="00D22083"/>
    <w:rsid w:val="00D26ECC"/>
    <w:rsid w:val="00D2798C"/>
    <w:rsid w:val="00D31547"/>
    <w:rsid w:val="00D377B9"/>
    <w:rsid w:val="00D41417"/>
    <w:rsid w:val="00D45186"/>
    <w:rsid w:val="00D47917"/>
    <w:rsid w:val="00D479BD"/>
    <w:rsid w:val="00D52D56"/>
    <w:rsid w:val="00D552E4"/>
    <w:rsid w:val="00D556F9"/>
    <w:rsid w:val="00D62489"/>
    <w:rsid w:val="00D6461E"/>
    <w:rsid w:val="00D67532"/>
    <w:rsid w:val="00D71AA0"/>
    <w:rsid w:val="00D738E2"/>
    <w:rsid w:val="00D7465E"/>
    <w:rsid w:val="00D7564F"/>
    <w:rsid w:val="00D82568"/>
    <w:rsid w:val="00D8303E"/>
    <w:rsid w:val="00D83D1E"/>
    <w:rsid w:val="00D85981"/>
    <w:rsid w:val="00D86219"/>
    <w:rsid w:val="00D87435"/>
    <w:rsid w:val="00D87A45"/>
    <w:rsid w:val="00D9196D"/>
    <w:rsid w:val="00D930AF"/>
    <w:rsid w:val="00D93A59"/>
    <w:rsid w:val="00D93B74"/>
    <w:rsid w:val="00D93E69"/>
    <w:rsid w:val="00D94726"/>
    <w:rsid w:val="00D96D66"/>
    <w:rsid w:val="00DA30D5"/>
    <w:rsid w:val="00DA42E0"/>
    <w:rsid w:val="00DA4A33"/>
    <w:rsid w:val="00DA7C6D"/>
    <w:rsid w:val="00DB2261"/>
    <w:rsid w:val="00DB270A"/>
    <w:rsid w:val="00DB3809"/>
    <w:rsid w:val="00DB6998"/>
    <w:rsid w:val="00DC3B06"/>
    <w:rsid w:val="00DC6763"/>
    <w:rsid w:val="00DD28AE"/>
    <w:rsid w:val="00DD38DB"/>
    <w:rsid w:val="00DD517B"/>
    <w:rsid w:val="00DE1D54"/>
    <w:rsid w:val="00DE2F99"/>
    <w:rsid w:val="00DE390E"/>
    <w:rsid w:val="00DE53B0"/>
    <w:rsid w:val="00DE5684"/>
    <w:rsid w:val="00DE7453"/>
    <w:rsid w:val="00DF0BA2"/>
    <w:rsid w:val="00E027A3"/>
    <w:rsid w:val="00E03210"/>
    <w:rsid w:val="00E10FA4"/>
    <w:rsid w:val="00E113DB"/>
    <w:rsid w:val="00E11993"/>
    <w:rsid w:val="00E15580"/>
    <w:rsid w:val="00E22DEB"/>
    <w:rsid w:val="00E250EA"/>
    <w:rsid w:val="00E252E8"/>
    <w:rsid w:val="00E25884"/>
    <w:rsid w:val="00E25AD9"/>
    <w:rsid w:val="00E2708A"/>
    <w:rsid w:val="00E317ED"/>
    <w:rsid w:val="00E31EA6"/>
    <w:rsid w:val="00E34B14"/>
    <w:rsid w:val="00E36091"/>
    <w:rsid w:val="00E42AEF"/>
    <w:rsid w:val="00E43231"/>
    <w:rsid w:val="00E472F1"/>
    <w:rsid w:val="00E510C4"/>
    <w:rsid w:val="00E51F78"/>
    <w:rsid w:val="00E55262"/>
    <w:rsid w:val="00E55278"/>
    <w:rsid w:val="00E5543A"/>
    <w:rsid w:val="00E55BD5"/>
    <w:rsid w:val="00E60BAB"/>
    <w:rsid w:val="00E626C3"/>
    <w:rsid w:val="00E6632B"/>
    <w:rsid w:val="00E70D17"/>
    <w:rsid w:val="00E744FF"/>
    <w:rsid w:val="00E7646D"/>
    <w:rsid w:val="00E767EE"/>
    <w:rsid w:val="00E8000A"/>
    <w:rsid w:val="00E829FC"/>
    <w:rsid w:val="00E838F3"/>
    <w:rsid w:val="00E8483D"/>
    <w:rsid w:val="00E9166C"/>
    <w:rsid w:val="00E922F4"/>
    <w:rsid w:val="00E94338"/>
    <w:rsid w:val="00E95F18"/>
    <w:rsid w:val="00E96B05"/>
    <w:rsid w:val="00E97D13"/>
    <w:rsid w:val="00EA6120"/>
    <w:rsid w:val="00EC2B53"/>
    <w:rsid w:val="00EC3F46"/>
    <w:rsid w:val="00EC56BC"/>
    <w:rsid w:val="00ED203B"/>
    <w:rsid w:val="00ED436C"/>
    <w:rsid w:val="00ED5EA7"/>
    <w:rsid w:val="00EE0231"/>
    <w:rsid w:val="00EE17C4"/>
    <w:rsid w:val="00EE3B30"/>
    <w:rsid w:val="00EE4B06"/>
    <w:rsid w:val="00EE4E79"/>
    <w:rsid w:val="00EF0A53"/>
    <w:rsid w:val="00EF1DE6"/>
    <w:rsid w:val="00EF21B6"/>
    <w:rsid w:val="00F00D76"/>
    <w:rsid w:val="00F00DFF"/>
    <w:rsid w:val="00F01431"/>
    <w:rsid w:val="00F049C6"/>
    <w:rsid w:val="00F05C42"/>
    <w:rsid w:val="00F05E62"/>
    <w:rsid w:val="00F06DEA"/>
    <w:rsid w:val="00F1043A"/>
    <w:rsid w:val="00F205F1"/>
    <w:rsid w:val="00F2087D"/>
    <w:rsid w:val="00F21AD2"/>
    <w:rsid w:val="00F23147"/>
    <w:rsid w:val="00F238CF"/>
    <w:rsid w:val="00F24520"/>
    <w:rsid w:val="00F30816"/>
    <w:rsid w:val="00F33A3B"/>
    <w:rsid w:val="00F36D98"/>
    <w:rsid w:val="00F375A9"/>
    <w:rsid w:val="00F45B5E"/>
    <w:rsid w:val="00F47267"/>
    <w:rsid w:val="00F478A5"/>
    <w:rsid w:val="00F50EA5"/>
    <w:rsid w:val="00F5268C"/>
    <w:rsid w:val="00F538A5"/>
    <w:rsid w:val="00F55357"/>
    <w:rsid w:val="00F570E5"/>
    <w:rsid w:val="00F60941"/>
    <w:rsid w:val="00F62F23"/>
    <w:rsid w:val="00F6531A"/>
    <w:rsid w:val="00F653AC"/>
    <w:rsid w:val="00F65E4E"/>
    <w:rsid w:val="00F66B05"/>
    <w:rsid w:val="00F70123"/>
    <w:rsid w:val="00F71376"/>
    <w:rsid w:val="00F71705"/>
    <w:rsid w:val="00F73318"/>
    <w:rsid w:val="00F759AB"/>
    <w:rsid w:val="00F7654E"/>
    <w:rsid w:val="00F77664"/>
    <w:rsid w:val="00F80781"/>
    <w:rsid w:val="00F8371F"/>
    <w:rsid w:val="00F8663E"/>
    <w:rsid w:val="00F86CC5"/>
    <w:rsid w:val="00F90452"/>
    <w:rsid w:val="00F91A0B"/>
    <w:rsid w:val="00F92024"/>
    <w:rsid w:val="00F923D3"/>
    <w:rsid w:val="00F92867"/>
    <w:rsid w:val="00F93655"/>
    <w:rsid w:val="00F93B3C"/>
    <w:rsid w:val="00F97EB1"/>
    <w:rsid w:val="00FA2D2A"/>
    <w:rsid w:val="00FB2397"/>
    <w:rsid w:val="00FB4A71"/>
    <w:rsid w:val="00FB6990"/>
    <w:rsid w:val="00FB700E"/>
    <w:rsid w:val="00FB7486"/>
    <w:rsid w:val="00FC42A6"/>
    <w:rsid w:val="00FC51E6"/>
    <w:rsid w:val="00FC55AF"/>
    <w:rsid w:val="00FC57FE"/>
    <w:rsid w:val="00FC5F63"/>
    <w:rsid w:val="00FC62AA"/>
    <w:rsid w:val="00FD1BEB"/>
    <w:rsid w:val="00FD3509"/>
    <w:rsid w:val="00FD3ACD"/>
    <w:rsid w:val="00FD49ED"/>
    <w:rsid w:val="00FD544C"/>
    <w:rsid w:val="00FD69C1"/>
    <w:rsid w:val="00FD7CBE"/>
    <w:rsid w:val="00FE1890"/>
    <w:rsid w:val="00FE332A"/>
    <w:rsid w:val="00FE69DC"/>
    <w:rsid w:val="00FE7CD7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F495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F495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95C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F495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semiHidden/>
    <w:rsid w:val="003F495C"/>
    <w:rPr>
      <w:strike w:val="0"/>
      <w:dstrike w:val="0"/>
      <w:color w:val="008000"/>
      <w:u w:val="none"/>
    </w:rPr>
  </w:style>
  <w:style w:type="character" w:styleId="a4">
    <w:name w:val="page number"/>
    <w:basedOn w:val="a0"/>
    <w:semiHidden/>
    <w:rsid w:val="003F495C"/>
  </w:style>
  <w:style w:type="paragraph" w:customStyle="1" w:styleId="a5">
    <w:name w:val="Заголовок"/>
    <w:basedOn w:val="a"/>
    <w:next w:val="a6"/>
    <w:rsid w:val="003F49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F495C"/>
    <w:pPr>
      <w:keepNext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semiHidden/>
    <w:rsid w:val="003F495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">
    <w:name w:val="Стиль3 Знак Знак"/>
    <w:basedOn w:val="a"/>
    <w:rsid w:val="003F495C"/>
    <w:pPr>
      <w:widowControl w:val="0"/>
      <w:tabs>
        <w:tab w:val="left" w:pos="5737"/>
      </w:tabs>
      <w:spacing w:line="100" w:lineRule="atLeast"/>
      <w:ind w:left="283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F495C"/>
    <w:pPr>
      <w:spacing w:after="120" w:line="480" w:lineRule="auto"/>
    </w:pPr>
  </w:style>
  <w:style w:type="paragraph" w:customStyle="1" w:styleId="ConsPlusNormal">
    <w:name w:val="ConsPlusNormal"/>
    <w:rsid w:val="003F4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semiHidden/>
    <w:rsid w:val="003F49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3F4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3F495C"/>
    <w:pPr>
      <w:spacing w:after="120"/>
    </w:pPr>
    <w:rPr>
      <w:sz w:val="16"/>
      <w:szCs w:val="16"/>
    </w:rPr>
  </w:style>
  <w:style w:type="paragraph" w:styleId="aa">
    <w:name w:val="footer"/>
    <w:basedOn w:val="a"/>
    <w:link w:val="ab"/>
    <w:semiHidden/>
    <w:rsid w:val="003F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3F4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3F495C"/>
    <w:pPr>
      <w:ind w:firstLine="600"/>
      <w:jc w:val="both"/>
    </w:pPr>
    <w:rPr>
      <w:color w:val="000000"/>
      <w:sz w:val="22"/>
    </w:rPr>
  </w:style>
  <w:style w:type="paragraph" w:customStyle="1" w:styleId="22">
    <w:name w:val="заголовок 2"/>
    <w:basedOn w:val="a"/>
    <w:next w:val="a"/>
    <w:rsid w:val="003F495C"/>
    <w:pPr>
      <w:keepNext/>
      <w:autoSpaceDE w:val="0"/>
      <w:jc w:val="both"/>
    </w:pPr>
    <w:rPr>
      <w:b/>
      <w:bCs/>
    </w:rPr>
  </w:style>
  <w:style w:type="paragraph" w:customStyle="1" w:styleId="ac">
    <w:name w:val="Содержимое таблицы"/>
    <w:basedOn w:val="a"/>
    <w:rsid w:val="003F495C"/>
    <w:pPr>
      <w:suppressLineNumbers/>
    </w:pPr>
  </w:style>
  <w:style w:type="paragraph" w:styleId="ad">
    <w:name w:val="List Paragraph"/>
    <w:basedOn w:val="a"/>
    <w:qFormat/>
    <w:rsid w:val="003F495C"/>
    <w:pPr>
      <w:ind w:left="720"/>
      <w:contextualSpacing/>
    </w:pPr>
  </w:style>
  <w:style w:type="paragraph" w:customStyle="1" w:styleId="ae">
    <w:name w:val="основной"/>
    <w:basedOn w:val="a"/>
    <w:rsid w:val="003F495C"/>
    <w:pPr>
      <w:widowControl w:val="0"/>
      <w:suppressAutoHyphens w:val="0"/>
      <w:autoSpaceDE w:val="0"/>
      <w:autoSpaceDN w:val="0"/>
      <w:adjustRightInd w:val="0"/>
      <w:spacing w:before="1" w:after="1"/>
      <w:ind w:left="1" w:right="1" w:firstLine="284"/>
      <w:jc w:val="both"/>
    </w:pPr>
    <w:rPr>
      <w:sz w:val="22"/>
      <w:szCs w:val="22"/>
      <w:lang w:eastAsia="ru-RU"/>
    </w:rPr>
  </w:style>
  <w:style w:type="paragraph" w:styleId="af">
    <w:name w:val="No Spacing"/>
    <w:uiPriority w:val="1"/>
    <w:qFormat/>
    <w:rsid w:val="0094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2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аименование"/>
    <w:rsid w:val="009428A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 text"/>
    <w:rsid w:val="009428AA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pharmsk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harmsk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6955</Words>
  <Characters>39646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tunkina</dc:creator>
  <cp:keywords/>
  <dc:description/>
  <cp:lastModifiedBy>tunkina</cp:lastModifiedBy>
  <cp:revision>4</cp:revision>
  <dcterms:created xsi:type="dcterms:W3CDTF">2012-03-20T08:05:00Z</dcterms:created>
  <dcterms:modified xsi:type="dcterms:W3CDTF">2012-03-22T12:01:00Z</dcterms:modified>
</cp:coreProperties>
</file>